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rFonts w:hint="eastAsia" w:ascii="黑体" w:eastAsia="黑体"/>
          <w:b/>
          <w:sz w:val="48"/>
          <w:szCs w:val="48"/>
          <w:lang w:val="en-US" w:eastAsia="zh-CN"/>
          <w:eastAsianLayout w:id="1" w:combine="1"/>
        </w:rPr>
        <w:t xml:space="preserve">荆州市创业职业中等专业学校湖北省民间工艺技师学院   </w:t>
      </w:r>
      <w:r>
        <w:rPr>
          <w:rFonts w:hint="eastAsia" w:ascii="黑体" w:eastAsia="黑体"/>
          <w:b/>
          <w:sz w:val="48"/>
          <w:szCs w:val="48"/>
          <w:lang w:val="en-US" w:eastAsia="zh-CN"/>
        </w:rPr>
        <w:t xml:space="preserve"> </w:t>
      </w:r>
      <w:r>
        <w:rPr>
          <w:rFonts w:hint="eastAsia" w:ascii="黑体" w:eastAsia="黑体"/>
          <w:b/>
          <w:sz w:val="36"/>
          <w:szCs w:val="36"/>
          <w:u w:val="single"/>
          <w:lang w:val="en-US" w:eastAsia="zh-CN"/>
        </w:rPr>
        <w:t>语文（基础模块）下册</w:t>
      </w:r>
      <w:r>
        <w:rPr>
          <w:rFonts w:hint="eastAsia" w:ascii="黑体" w:eastAsia="黑体"/>
          <w:b/>
          <w:sz w:val="36"/>
          <w:szCs w:val="36"/>
          <w:u w:val="single"/>
        </w:rPr>
        <w:t xml:space="preserve"> </w:t>
      </w:r>
      <w:r>
        <w:rPr>
          <w:rFonts w:hint="eastAsia" w:ascii="黑体" w:eastAsia="黑体"/>
          <w:b/>
          <w:sz w:val="36"/>
          <w:szCs w:val="36"/>
        </w:rPr>
        <w:t>课程教案</w:t>
      </w:r>
    </w:p>
    <w:p>
      <w:pPr>
        <w:spacing w:line="360" w:lineRule="auto"/>
        <w:rPr>
          <w:rFonts w:hint="eastAsia" w:ascii="宋体" w:hAnsi="宋体"/>
          <w:szCs w:val="21"/>
          <w:u w:val="single"/>
          <w:lang w:val="en-US" w:eastAsia="zh-CN"/>
        </w:rPr>
      </w:pPr>
    </w:p>
    <w:p>
      <w:pPr>
        <w:spacing w:line="360" w:lineRule="auto"/>
        <w:rPr>
          <w:rFonts w:hint="eastAsia" w:ascii="宋体" w:hAnsi="宋体"/>
          <w:szCs w:val="21"/>
          <w:u w:val="single"/>
        </w:rPr>
      </w:pPr>
      <w:r>
        <w:rPr>
          <w:rFonts w:hint="eastAsia" w:ascii="宋体" w:hAnsi="宋体"/>
          <w:szCs w:val="21"/>
        </w:rPr>
        <w:t>专业</w:t>
      </w:r>
      <w:r>
        <w:rPr>
          <w:rFonts w:hint="eastAsia" w:ascii="宋体" w:hAnsi="宋体"/>
          <w:szCs w:val="21"/>
          <w:lang w:eastAsia="zh-CN"/>
        </w:rPr>
        <w:t>：</w:t>
      </w:r>
      <w:r>
        <w:rPr>
          <w:rFonts w:hint="eastAsia" w:ascii="宋体" w:hAnsi="宋体"/>
          <w:szCs w:val="21"/>
          <w:u w:val="single"/>
          <w:lang w:val="en-US" w:eastAsia="zh-CN"/>
        </w:rPr>
        <w:t xml:space="preserve">    计算机                </w:t>
      </w:r>
      <w:r>
        <w:rPr>
          <w:rFonts w:hint="eastAsia" w:ascii="宋体" w:hAnsi="宋体"/>
          <w:szCs w:val="21"/>
        </w:rPr>
        <w:t xml:space="preserve"> </w:t>
      </w:r>
      <w:r>
        <w:rPr>
          <w:rFonts w:hint="eastAsia" w:ascii="宋体" w:hAnsi="宋体"/>
          <w:szCs w:val="21"/>
          <w:lang w:val="en-US" w:eastAsia="zh-CN"/>
        </w:rPr>
        <w:t>授课教师</w:t>
      </w:r>
      <w:r>
        <w:rPr>
          <w:rFonts w:hint="eastAsia" w:ascii="宋体" w:hAnsi="宋体"/>
          <w:szCs w:val="21"/>
          <w:lang w:eastAsia="zh-CN"/>
        </w:rPr>
        <w:t>：</w:t>
      </w:r>
      <w:r>
        <w:rPr>
          <w:rFonts w:ascii="宋体" w:hAnsi="宋体"/>
          <w:szCs w:val="21"/>
          <w:u w:val="single"/>
        </w:rPr>
        <w:t xml:space="preserve"> </w:t>
      </w:r>
      <w:r>
        <w:rPr>
          <w:rFonts w:hint="eastAsia" w:ascii="宋体" w:hAnsi="宋体"/>
          <w:szCs w:val="21"/>
          <w:u w:val="single"/>
          <w:lang w:val="en-US" w:eastAsia="zh-CN"/>
        </w:rPr>
        <w:t xml:space="preserve"> 张磊           </w:t>
      </w:r>
      <w:r>
        <w:rPr>
          <w:rFonts w:hint="eastAsia" w:ascii="宋体" w:hAnsi="宋体"/>
          <w:szCs w:val="21"/>
        </w:rPr>
        <w:t xml:space="preserve"> </w:t>
      </w:r>
      <w:r>
        <w:rPr>
          <w:rFonts w:hint="eastAsia" w:ascii="宋体" w:hAnsi="宋体"/>
          <w:szCs w:val="21"/>
          <w:lang w:val="en-US" w:eastAsia="zh-CN"/>
        </w:rPr>
        <w:t>授课时间</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4.10—4.16              </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授课</w:t>
      </w:r>
      <w:r>
        <w:rPr>
          <w:rFonts w:hint="eastAsia" w:ascii="宋体" w:hAnsi="宋体"/>
          <w:szCs w:val="21"/>
          <w:lang w:val="en-US" w:eastAsia="zh-CN"/>
        </w:rPr>
        <w:t>班级</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C2101—C2105 C2110 C2111</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tbl>
      <w:tblPr>
        <w:tblStyle w:val="5"/>
        <w:tblW w:w="971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33"/>
        <w:gridCol w:w="2736"/>
        <w:gridCol w:w="902"/>
        <w:gridCol w:w="738"/>
        <w:gridCol w:w="99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117" w:type="dxa"/>
            <w:gridSpan w:val="2"/>
            <w:noWrap w:val="0"/>
            <w:vAlign w:val="center"/>
          </w:tcPr>
          <w:p>
            <w:pPr>
              <w:ind w:left="113" w:right="113"/>
              <w:jc w:val="center"/>
              <w:rPr>
                <w:rFonts w:hint="eastAsia" w:ascii="宋体" w:hAnsi="宋体" w:eastAsia="宋体" w:cs="Times New Roman"/>
                <w:b/>
                <w:bCs/>
                <w:szCs w:val="21"/>
                <w:lang w:val="en-US" w:eastAsia="zh-CN"/>
              </w:rPr>
            </w:pPr>
          </w:p>
          <w:p>
            <w:pPr>
              <w:ind w:left="113" w:right="113"/>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教学课题</w:t>
            </w:r>
          </w:p>
        </w:tc>
        <w:tc>
          <w:tcPr>
            <w:tcW w:w="3638" w:type="dxa"/>
            <w:gridSpan w:val="2"/>
            <w:noWrap w:val="0"/>
            <w:vAlign w:val="center"/>
          </w:tcPr>
          <w:p>
            <w:pPr>
              <w:ind w:left="113" w:right="113"/>
              <w:jc w:val="center"/>
              <w:rPr>
                <w:rFonts w:hint="default" w:ascii="宋体" w:hAnsi="宋体" w:eastAsia="宋体" w:cs="Times New Roman"/>
                <w:szCs w:val="21"/>
                <w:lang w:val="en-US" w:eastAsia="zh-CN"/>
              </w:rPr>
            </w:pPr>
            <w:r>
              <w:rPr>
                <w:rFonts w:hint="eastAsia" w:ascii="宋体" w:hAnsi="宋体" w:cs="Times New Roman"/>
                <w:szCs w:val="21"/>
                <w:lang w:val="en-US" w:eastAsia="zh-CN"/>
              </w:rPr>
              <w:t>《百合花》</w:t>
            </w:r>
          </w:p>
        </w:tc>
        <w:tc>
          <w:tcPr>
            <w:tcW w:w="738"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学时</w:t>
            </w:r>
          </w:p>
        </w:tc>
        <w:tc>
          <w:tcPr>
            <w:tcW w:w="2225" w:type="dxa"/>
            <w:gridSpan w:val="2"/>
            <w:noWrap w:val="0"/>
            <w:vAlign w:val="center"/>
          </w:tcPr>
          <w:p>
            <w:pPr>
              <w:spacing w:line="360" w:lineRule="auto"/>
              <w:jc w:val="both"/>
              <w:rPr>
                <w:rFonts w:hint="default" w:ascii="宋体" w:hAnsi="宋体" w:eastAsia="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1484" w:type="dxa"/>
            <w:noWrap w:val="0"/>
            <w:textDirection w:val="tbLrV"/>
            <w:vAlign w:val="center"/>
          </w:tcPr>
          <w:p>
            <w:pPr>
              <w:ind w:left="113" w:right="113"/>
              <w:jc w:val="center"/>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教学目标</w:t>
            </w:r>
          </w:p>
        </w:tc>
        <w:tc>
          <w:tcPr>
            <w:tcW w:w="8234" w:type="dxa"/>
            <w:gridSpan w:val="6"/>
            <w:noWrap w:val="0"/>
            <w:vAlign w:val="center"/>
          </w:tcPr>
          <w:p>
            <w:pPr>
              <w:spacing w:line="360" w:lineRule="auto"/>
              <w:ind w:left="113" w:right="113"/>
              <w:jc w:val="left"/>
              <w:rPr>
                <w:rFonts w:hint="default" w:ascii="宋体" w:hAnsi="宋体" w:cs="Times New Roman"/>
                <w:color w:val="FF0000"/>
                <w:szCs w:val="21"/>
                <w:lang w:val="en-US" w:eastAsia="zh-CN"/>
              </w:rPr>
            </w:pPr>
            <w:r>
              <w:rPr>
                <w:rFonts w:hint="eastAsia" w:ascii="宋体" w:hAnsi="宋体" w:cs="Times New Roman"/>
                <w:szCs w:val="21"/>
                <w:lang w:val="en-US" w:eastAsia="zh-CN"/>
              </w:rPr>
              <w:t>思政元素：正确时间做正确的事情；奉献精神；革命不易，现今生活来之不易，要珍惜。</w:t>
            </w:r>
          </w:p>
          <w:p>
            <w:pPr>
              <w:spacing w:line="360" w:lineRule="auto"/>
              <w:ind w:left="113" w:right="113"/>
              <w:jc w:val="left"/>
              <w:rPr>
                <w:rFonts w:hint="default" w:ascii="宋体" w:hAnsi="宋体" w:eastAsia="宋体" w:cs="Times New Roman"/>
                <w:color w:val="FF0000"/>
                <w:szCs w:val="21"/>
                <w:lang w:val="en-US" w:eastAsia="zh-CN"/>
              </w:rPr>
            </w:pPr>
            <w:r>
              <w:rPr>
                <w:rFonts w:hint="eastAsia" w:ascii="宋体" w:hAnsi="宋体" w:eastAsia="宋体" w:cs="Times New Roman"/>
                <w:szCs w:val="21"/>
                <w:lang w:val="en-US" w:eastAsia="zh-CN"/>
              </w:rPr>
              <w:t>素质目标：借助人物形象对学生进行思想情操教育;</w:t>
            </w:r>
          </w:p>
          <w:p>
            <w:pPr>
              <w:spacing w:line="360" w:lineRule="auto"/>
              <w:ind w:left="113" w:right="113"/>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能力目标：</w:t>
            </w:r>
            <w:r>
              <w:rPr>
                <w:rFonts w:ascii="宋体" w:hAnsi="宋体" w:eastAsia="宋体" w:cs="宋体"/>
                <w:sz w:val="24"/>
              </w:rPr>
              <w:t>了解作者茹志鹃及其百合花;</w:t>
            </w:r>
          </w:p>
          <w:p>
            <w:pPr>
              <w:spacing w:line="360" w:lineRule="auto"/>
              <w:ind w:left="113" w:right="113"/>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知识目标：</w:t>
            </w:r>
            <w:r>
              <w:rPr>
                <w:rFonts w:ascii="宋体" w:hAnsi="宋体" w:eastAsia="宋体" w:cs="宋体"/>
                <w:sz w:val="24"/>
              </w:rPr>
              <w:t>理清小说思路,题目的象征意义及小说的主旨;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84" w:type="dxa"/>
            <w:vMerge w:val="restart"/>
            <w:noWrap w:val="0"/>
            <w:textDirection w:val="tbRlV"/>
            <w:vAlign w:val="center"/>
          </w:tcPr>
          <w:p>
            <w:pPr>
              <w:ind w:left="113" w:right="113"/>
              <w:jc w:val="center"/>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教材分析</w:t>
            </w:r>
          </w:p>
        </w:tc>
        <w:tc>
          <w:tcPr>
            <w:tcW w:w="1633"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教材及参考资料</w:t>
            </w:r>
          </w:p>
        </w:tc>
        <w:tc>
          <w:tcPr>
            <w:tcW w:w="6601" w:type="dxa"/>
            <w:gridSpan w:val="5"/>
            <w:noWrap w:val="0"/>
            <w:vAlign w:val="center"/>
          </w:tcPr>
          <w:p>
            <w:pPr>
              <w:bidi w:val="0"/>
              <w:jc w:val="left"/>
              <w:rPr>
                <w:rFonts w:hint="default"/>
                <w:color w:val="FF0000"/>
                <w:lang w:val="en-US" w:eastAsia="zh-CN"/>
              </w:rPr>
            </w:pPr>
            <w:r>
              <w:rPr>
                <w:rFonts w:hint="eastAsia"/>
                <w:color w:val="auto"/>
                <w:lang w:val="en-US" w:eastAsia="zh-CN"/>
              </w:rPr>
              <w:t>语文（基础模块）下册（第四版）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4" w:type="dxa"/>
            <w:vMerge w:val="continue"/>
            <w:noWrap w:val="0"/>
            <w:vAlign w:val="center"/>
          </w:tcPr>
          <w:p>
            <w:pPr>
              <w:ind w:left="113" w:right="113"/>
              <w:jc w:val="center"/>
              <w:rPr>
                <w:rFonts w:hint="eastAsia" w:ascii="宋体" w:hAnsi="宋体" w:eastAsia="宋体" w:cs="Times New Roman"/>
                <w:szCs w:val="21"/>
                <w:lang w:val="en-US" w:eastAsia="zh-CN"/>
              </w:rPr>
            </w:pPr>
          </w:p>
        </w:tc>
        <w:tc>
          <w:tcPr>
            <w:tcW w:w="1633"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重点</w:t>
            </w:r>
          </w:p>
        </w:tc>
        <w:tc>
          <w:tcPr>
            <w:tcW w:w="6601" w:type="dxa"/>
            <w:gridSpan w:val="5"/>
            <w:noWrap w:val="0"/>
            <w:vAlign w:val="center"/>
          </w:tcPr>
          <w:p>
            <w:pPr>
              <w:spacing w:line="360" w:lineRule="auto"/>
              <w:rPr>
                <w:rFonts w:hint="default" w:ascii="宋体" w:hAnsi="宋体"/>
                <w:szCs w:val="21"/>
                <w:lang w:val="en-US" w:eastAsia="zh-CN"/>
              </w:rPr>
            </w:pPr>
            <w:r>
              <w:rPr>
                <w:rFonts w:ascii="宋体" w:hAnsi="宋体" w:eastAsia="宋体" w:cs="宋体"/>
                <w:sz w:val="24"/>
              </w:rPr>
              <w:t>分析人物形象;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484" w:type="dxa"/>
            <w:vMerge w:val="continue"/>
            <w:noWrap w:val="0"/>
            <w:vAlign w:val="center"/>
          </w:tcPr>
          <w:p>
            <w:pPr>
              <w:ind w:left="113" w:right="113"/>
              <w:jc w:val="center"/>
              <w:rPr>
                <w:rFonts w:hint="eastAsia" w:ascii="宋体" w:hAnsi="宋体" w:eastAsia="宋体" w:cs="Times New Roman"/>
                <w:szCs w:val="21"/>
                <w:lang w:val="en-US" w:eastAsia="zh-CN"/>
              </w:rPr>
            </w:pPr>
          </w:p>
        </w:tc>
        <w:tc>
          <w:tcPr>
            <w:tcW w:w="1633"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难点</w:t>
            </w:r>
          </w:p>
        </w:tc>
        <w:tc>
          <w:tcPr>
            <w:tcW w:w="6601" w:type="dxa"/>
            <w:gridSpan w:val="5"/>
            <w:noWrap w:val="0"/>
            <w:vAlign w:val="center"/>
          </w:tcPr>
          <w:p>
            <w:pPr>
              <w:spacing w:after="280" w:line="440" w:lineRule="auto"/>
              <w:jc w:val="left"/>
              <w:rPr>
                <w:rFonts w:hint="default" w:ascii="宋体" w:hAnsi="宋体" w:eastAsia="宋体"/>
                <w:szCs w:val="21"/>
                <w:lang w:val="en-US" w:eastAsia="zh-CN"/>
              </w:rPr>
            </w:pPr>
            <w:r>
              <w:rPr>
                <w:rFonts w:hint="default" w:ascii="宋体" w:hAnsi="宋体" w:eastAsia="宋体"/>
                <w:szCs w:val="21"/>
                <w:lang w:val="en-US" w:eastAsia="zh-CN"/>
              </w:rPr>
              <w:t>理解百合花的象征意义;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7" w:type="dxa"/>
            <w:gridSpan w:val="2"/>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教学方法</w:t>
            </w:r>
          </w:p>
        </w:tc>
        <w:tc>
          <w:tcPr>
            <w:tcW w:w="6601" w:type="dxa"/>
            <w:gridSpan w:val="5"/>
            <w:noWrap w:val="0"/>
            <w:vAlign w:val="center"/>
          </w:tcPr>
          <w:p>
            <w:pPr>
              <w:jc w:val="left"/>
              <w:rPr>
                <w:rFonts w:hint="default" w:ascii="宋体" w:hAnsi="宋体" w:eastAsia="宋体"/>
                <w:kern w:val="2"/>
                <w:sz w:val="21"/>
                <w:szCs w:val="21"/>
                <w:lang w:val="en-US" w:eastAsia="zh-CN" w:bidi="ar-SA"/>
              </w:rPr>
            </w:pPr>
            <w:r>
              <w:rPr>
                <w:rFonts w:hint="eastAsia" w:ascii="宋体" w:hAnsi="宋体"/>
                <w:kern w:val="2"/>
                <w:sz w:val="21"/>
                <w:szCs w:val="21"/>
                <w:lang w:val="en-US" w:eastAsia="zh-CN" w:bidi="ar-SA"/>
              </w:rPr>
              <w:t>讲授法，演示法，讨论法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7" w:type="dxa"/>
            <w:gridSpan w:val="2"/>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教学手段</w:t>
            </w:r>
          </w:p>
        </w:tc>
        <w:tc>
          <w:tcPr>
            <w:tcW w:w="6601" w:type="dxa"/>
            <w:gridSpan w:val="5"/>
            <w:noWrap w:val="0"/>
            <w:vAlign w:val="center"/>
          </w:tcPr>
          <w:p>
            <w:pPr>
              <w:jc w:val="both"/>
              <w:rPr>
                <w:rFonts w:hint="default" w:ascii="宋体" w:hAnsi="宋体" w:eastAsia="宋体"/>
                <w:kern w:val="2"/>
                <w:sz w:val="21"/>
                <w:szCs w:val="21"/>
                <w:lang w:val="en-US" w:eastAsia="zh-CN" w:bidi="ar-SA"/>
              </w:rPr>
            </w:pPr>
            <w:r>
              <w:rPr>
                <w:rFonts w:hint="eastAsia" w:ascii="宋体" w:hAnsi="宋体"/>
                <w:kern w:val="2"/>
                <w:sz w:val="21"/>
                <w:szCs w:val="21"/>
                <w:lang w:val="en-US" w:eastAsia="zh-CN" w:bidi="ar-SA"/>
              </w:rPr>
              <w:t>多媒体设备，微视频，课件，黑板，教材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3117" w:type="dxa"/>
            <w:gridSpan w:val="2"/>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学情分析</w:t>
            </w:r>
          </w:p>
        </w:tc>
        <w:tc>
          <w:tcPr>
            <w:tcW w:w="6601" w:type="dxa"/>
            <w:gridSpan w:val="5"/>
            <w:noWrap w:val="0"/>
            <w:vAlign w:val="center"/>
          </w:tcPr>
          <w:p>
            <w:pPr>
              <w:numPr>
                <w:ilvl w:val="0"/>
                <w:numId w:val="0"/>
              </w:numPr>
              <w:adjustRightInd w:val="0"/>
              <w:snapToGrid w:val="0"/>
              <w:rPr>
                <w:rFonts w:hint="default" w:ascii="宋体" w:hAnsi="宋体" w:eastAsia="宋体"/>
                <w:kern w:val="2"/>
                <w:sz w:val="21"/>
                <w:szCs w:val="21"/>
                <w:lang w:val="en-US" w:eastAsia="zh-CN" w:bidi="ar-SA"/>
              </w:rPr>
            </w:pPr>
            <w:r>
              <w:rPr>
                <w:rFonts w:hint="eastAsia" w:ascii="宋体" w:hAnsi="宋体"/>
                <w:kern w:val="2"/>
                <w:sz w:val="21"/>
                <w:szCs w:val="21"/>
                <w:lang w:val="en-US" w:eastAsia="zh-CN" w:bidi="ar-SA"/>
              </w:rPr>
              <w:t>本单元为小说单元，学生对小说有浓厚的兴趣，但是对于2年级的学生来说小说本应该是很简单的内容，但是对于他们来说很难分析人物形象和环境刻画，只能体会小说的故事情节，所以要合理安排时间，将重点转移到人物形象的分析上来。对于1 2 3 4班可简单带过故事情节的讲解，但是对于5班则需要仔细讲解。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718" w:type="dxa"/>
            <w:gridSpan w:val="7"/>
            <w:noWrap w:val="0"/>
            <w:vAlign w:val="center"/>
          </w:tcPr>
          <w:p>
            <w:pPr>
              <w:jc w:val="center"/>
              <w:rPr>
                <w:rFonts w:hint="eastAsia" w:ascii="宋体" w:hAnsi="宋体"/>
                <w:sz w:val="24"/>
              </w:rPr>
            </w:pPr>
            <w:r>
              <w:rPr>
                <w:rFonts w:hint="eastAsia" w:ascii="宋体" w:hAnsi="宋体" w:eastAsia="宋体" w:cs="Times New Roman"/>
                <w:b/>
                <w:bCs/>
                <w:szCs w:val="21"/>
                <w:lang w:val="en-US" w:eastAsia="zh-CN"/>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8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路径</w:t>
            </w:r>
          </w:p>
        </w:tc>
        <w:tc>
          <w:tcPr>
            <w:tcW w:w="4369"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教学内容</w:t>
            </w:r>
          </w:p>
        </w:tc>
        <w:tc>
          <w:tcPr>
            <w:tcW w:w="902"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时间分配</w:t>
            </w:r>
          </w:p>
        </w:tc>
        <w:tc>
          <w:tcPr>
            <w:tcW w:w="1729"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教师活动</w:t>
            </w:r>
          </w:p>
        </w:tc>
        <w:tc>
          <w:tcPr>
            <w:tcW w:w="123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8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【验前课】</w:t>
            </w:r>
          </w:p>
        </w:tc>
        <w:tc>
          <w:tcPr>
            <w:tcW w:w="4369"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cs="Times New Roman"/>
                <w:szCs w:val="21"/>
                <w:lang w:val="en-US" w:eastAsia="zh-CN"/>
              </w:rPr>
              <w:t>回顾《士兵突击》的故事情节</w:t>
            </w:r>
          </w:p>
        </w:tc>
        <w:tc>
          <w:tcPr>
            <w:tcW w:w="902"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5</w:t>
            </w:r>
          </w:p>
        </w:tc>
        <w:tc>
          <w:tcPr>
            <w:tcW w:w="1729" w:type="dxa"/>
            <w:gridSpan w:val="2"/>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讲解</w:t>
            </w:r>
          </w:p>
        </w:tc>
        <w:tc>
          <w:tcPr>
            <w:tcW w:w="123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回忆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【导新课】</w:t>
            </w:r>
          </w:p>
        </w:tc>
        <w:tc>
          <w:tcPr>
            <w:tcW w:w="4369" w:type="dxa"/>
            <w:gridSpan w:val="2"/>
            <w:noWrap w:val="0"/>
            <w:vAlign w:val="center"/>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当今社会,随着生活水平的提高,人们越来越喜欢用鲜花来传情达意,赠给亲朋好友,这样我们在选择鲜花的时候,就要注意每一种花卉的象征意义,不然会闹出笑话;比如玫瑰象征爱情,莲花象征高洁;那么,大家可知道百合花象征什么吗 </w:t>
            </w:r>
            <w:r>
              <w:rPr>
                <w:rFonts w:hint="eastAsia" w:ascii="宋体" w:hAnsi="宋体" w:cs="Times New Roman"/>
                <w:szCs w:val="21"/>
                <w:lang w:val="en-US" w:eastAsia="zh-CN"/>
              </w:rPr>
              <w:t>？</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那么在现代着名作家茹志鹃的成名小说百合花中,它又有什么样的象征意义呢 今天这节课就让我们一起来学习这篇小说;</w:t>
            </w:r>
          </w:p>
        </w:tc>
        <w:tc>
          <w:tcPr>
            <w:tcW w:w="902"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5</w:t>
            </w:r>
          </w:p>
        </w:tc>
        <w:tc>
          <w:tcPr>
            <w:tcW w:w="1729" w:type="dxa"/>
            <w:gridSpan w:val="2"/>
            <w:noWrap w:val="0"/>
            <w:vAlign w:val="center"/>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&lt;打出百合花的图片&gt;</w:t>
            </w:r>
          </w:p>
          <w:p>
            <w:pPr>
              <w:jc w:val="center"/>
              <w:rPr>
                <w:rFonts w:hint="eastAsia" w:ascii="宋体" w:hAnsi="宋体" w:eastAsia="宋体" w:cs="Times New Roman"/>
                <w:szCs w:val="21"/>
                <w:lang w:val="en-US" w:eastAsia="zh-CN"/>
              </w:rPr>
            </w:pPr>
          </w:p>
        </w:tc>
        <w:tc>
          <w:tcPr>
            <w:tcW w:w="1234" w:type="dxa"/>
            <w:noWrap w:val="0"/>
            <w:vAlign w:val="center"/>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学生用简洁的语言描述一下百合花的特点,然后出示其象征意义;</w:t>
            </w:r>
          </w:p>
          <w:p>
            <w:pPr>
              <w:jc w:val="center"/>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【获新知】</w:t>
            </w:r>
          </w:p>
        </w:tc>
        <w:tc>
          <w:tcPr>
            <w:tcW w:w="4369" w:type="dxa"/>
            <w:gridSpan w:val="2"/>
            <w:noWrap w:val="0"/>
            <w:vAlign w:val="center"/>
          </w:tcPr>
          <w:p>
            <w:p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一</w:t>
            </w:r>
            <w:r>
              <w:rPr>
                <w:rFonts w:hint="eastAsia" w:ascii="宋体" w:hAnsi="宋体" w:eastAsia="宋体" w:cs="Times New Roman"/>
                <w:szCs w:val="21"/>
                <w:lang w:val="en-US" w:eastAsia="zh-CN"/>
              </w:rPr>
              <w:t>、了解作者;出示幻灯片</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茹志鹃,当代着名女作家;她的创作以短篇小说见长．笔调清新,俊逸,情节单纯明了,细节丰富传神,善于从较小的角度去反映时代本质1950年起,陆续在报刊上发表短篇小说和特写,后来结集出版了高高的白杨树、静静的禅院和百合花等短篇集;其中不少名篇曾被译成日、英、法、俄、越等国文字;今天我们学习的百合花是她的代表作;</w:t>
            </w:r>
          </w:p>
          <w:p>
            <w:p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二</w:t>
            </w:r>
            <w:r>
              <w:rPr>
                <w:rFonts w:hint="eastAsia" w:ascii="宋体" w:hAnsi="宋体" w:eastAsia="宋体" w:cs="Times New Roman"/>
                <w:szCs w:val="21"/>
                <w:lang w:val="en-US" w:eastAsia="zh-CN"/>
              </w:rPr>
              <w:t>、介绍写作背景</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茹志鹃写这篇小说时,正是反右斗争后不久,她的家庭成员是这场扩大化运动的受害者;冷峻的现实生活使她 不无悲凉地思念起战时的生活,那时的同志关系;她说：</w:t>
            </w:r>
            <w:r>
              <w:rPr>
                <w:rFonts w:hint="eastAsia" w:ascii="宋体" w:hAnsi="宋体" w:eastAsia="宋体" w:cs="Times New Roman"/>
                <w:szCs w:val="21"/>
                <w:lang w:val="en-US" w:eastAsia="zh-CN"/>
              </w:rPr>
              <w:cr/>
            </w:r>
            <w:r>
              <w:rPr>
                <w:rFonts w:hint="eastAsia" w:ascii="宋体" w:hAnsi="宋体" w:eastAsia="宋体" w:cs="Times New Roman"/>
                <w:szCs w:val="21"/>
                <w:lang w:val="en-US" w:eastAsia="zh-CN"/>
              </w:rPr>
              <w:t>战争使人不能有长谈的机会,但战争却能使人深交,有时仅几十分钟,甚至只来得及瞥一眼,便一闪而过,然而人与人之间,就在这一刹那里,便能胆肝相照,生死与共;所以,百合花是她 在匝匝忧虑之中,缅怀追念时得来的产物;</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百合花受到了茅盾的高度评价,他说 这是我最近读过的几十篇小</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说中最使我满意也最使我感动的一篇</w:t>
            </w:r>
          </w:p>
          <w:p>
            <w:pPr>
              <w:numPr>
                <w:ilvl w:val="0"/>
                <w:numId w:val="0"/>
              </w:num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三、</w:t>
            </w:r>
            <w:r>
              <w:rPr>
                <w:rFonts w:hint="eastAsia" w:ascii="宋体" w:hAnsi="宋体" w:eastAsia="宋体" w:cs="Times New Roman"/>
                <w:szCs w:val="21"/>
                <w:lang w:val="en-US" w:eastAsia="zh-CN"/>
              </w:rPr>
              <w:t>扫除字词障碍</w:t>
            </w:r>
            <w:r>
              <w:rPr>
                <w:rFonts w:hint="eastAsia" w:ascii="宋体" w:hAnsi="宋体" w:eastAsia="宋体" w:cs="Times New Roman"/>
                <w:szCs w:val="21"/>
                <w:lang w:val="en-US" w:eastAsia="zh-CN"/>
              </w:rPr>
              <w:cr/>
            </w:r>
            <w:r>
              <w:rPr>
                <w:rFonts w:hint="eastAsia" w:ascii="宋体" w:hAnsi="宋体" w:eastAsia="宋体" w:cs="Times New Roman"/>
                <w:szCs w:val="21"/>
                <w:lang w:val="en-US" w:eastAsia="zh-CN"/>
              </w:rPr>
              <w:t>撂liào</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讷讷nènè</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忸怩niní</w:t>
            </w:r>
          </w:p>
          <w:p>
            <w:pPr>
              <w:numPr>
                <w:ilvl w:val="0"/>
                <w:numId w:val="0"/>
              </w:num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憨憨hānhān</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执拗niù</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髻ji</w:t>
            </w:r>
          </w:p>
          <w:p>
            <w:pPr>
              <w:numPr>
                <w:ilvl w:val="0"/>
                <w:numId w:val="0"/>
              </w:num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尴尬gāngà</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讪讪shànshàn</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瞅chu</w:t>
            </w:r>
          </w:p>
          <w:p>
            <w:pPr>
              <w:numPr>
                <w:ilvl w:val="0"/>
                <w:numId w:val="0"/>
              </w:num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挟xié</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嬷嬷mómó</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砦zhài</w:t>
            </w:r>
          </w:p>
          <w:p>
            <w:pPr>
              <w:numPr>
                <w:ilvl w:val="0"/>
                <w:numId w:val="0"/>
              </w:num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虔诚qián</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磕磕绊绊kē</w:t>
            </w:r>
          </w:p>
          <w:p>
            <w:p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四.</w:t>
            </w:r>
            <w:r>
              <w:rPr>
                <w:rFonts w:hint="eastAsia" w:ascii="宋体" w:hAnsi="宋体" w:eastAsia="宋体" w:cs="Times New Roman"/>
                <w:szCs w:val="21"/>
                <w:lang w:val="en-US" w:eastAsia="zh-CN"/>
              </w:rPr>
              <w:t>学习新课</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大家课前已经预习了这篇小说,那么谁来说说这篇小说讲了一个什么故事学生复述课文</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师明确：这是我军前沿包扎所里发生的一个小插曲;小说中的我原来是文工团员,因战时需要而被派往前沿包扎所,护送任务派给一个见到女性就脸红的小通讯员,他的腼腆和害羞使我产生了强烈的好奇和好感;然后新媳妇出现,她起初不愿借被子,为此事通讯员蒙羞两次,且挂破上衣,新媳妇这位本性善良的女性便心存内疚,她执意寻找机会弥补;后来,通讯员在救人时牺牲了,新媳妇毫不犹豫地把百合花被子献给这位年轻的战士</w:t>
            </w:r>
          </w:p>
          <w:p>
            <w:pPr>
              <w:jc w:val="left"/>
              <w:rPr>
                <w:rFonts w:hint="eastAsia" w:ascii="宋体" w:hAnsi="宋体" w:cs="Times New Roman"/>
                <w:szCs w:val="21"/>
                <w:lang w:val="en-US" w:eastAsia="zh-CN"/>
              </w:rPr>
            </w:pPr>
            <w:r>
              <w:rPr>
                <w:rFonts w:hint="eastAsia" w:ascii="宋体" w:hAnsi="宋体" w:cs="Times New Roman"/>
                <w:szCs w:val="21"/>
                <w:lang w:val="en-US" w:eastAsia="zh-CN"/>
              </w:rPr>
              <w:t>五.讨论交流一：小说的结构;</w:t>
            </w:r>
          </w:p>
          <w:p>
            <w:pPr>
              <w:jc w:val="left"/>
              <w:rPr>
                <w:rFonts w:hint="eastAsia" w:ascii="宋体" w:hAnsi="宋体" w:cs="Times New Roman"/>
                <w:szCs w:val="21"/>
                <w:lang w:val="en-US" w:eastAsia="zh-CN"/>
              </w:rPr>
            </w:pPr>
            <w:r>
              <w:rPr>
                <w:rFonts w:hint="eastAsia" w:ascii="宋体" w:hAnsi="宋体" w:cs="Times New Roman"/>
                <w:szCs w:val="21"/>
                <w:lang w:val="en-US" w:eastAsia="zh-CN"/>
              </w:rPr>
              <w:t>1.学生快速阅读课文,回答思考题：</w:t>
            </w:r>
          </w:p>
          <w:p>
            <w:pPr>
              <w:ind w:firstLine="420"/>
              <w:jc w:val="left"/>
              <w:rPr>
                <w:rFonts w:hint="eastAsia" w:ascii="宋体" w:hAnsi="宋体" w:cs="Times New Roman"/>
                <w:szCs w:val="21"/>
                <w:lang w:val="en-US" w:eastAsia="zh-CN"/>
              </w:rPr>
            </w:pPr>
            <w:r>
              <w:rPr>
                <w:rFonts w:hint="eastAsia" w:ascii="宋体" w:hAnsi="宋体" w:cs="Times New Roman"/>
                <w:szCs w:val="21"/>
                <w:lang w:val="en-US" w:eastAsia="zh-CN"/>
              </w:rPr>
              <w:t>本文是以什么为线索来讲述故事情节的。</w:t>
            </w:r>
          </w:p>
          <w:p>
            <w:pPr>
              <w:ind w:firstLine="420"/>
              <w:jc w:val="left"/>
              <w:rPr>
                <w:rFonts w:hint="eastAsia" w:ascii="宋体" w:hAnsi="宋体" w:cs="Times New Roman"/>
                <w:szCs w:val="21"/>
                <w:lang w:val="en-US" w:eastAsia="zh-CN"/>
              </w:rPr>
            </w:pPr>
            <w:r>
              <w:rPr>
                <w:rFonts w:hint="eastAsia" w:ascii="宋体" w:hAnsi="宋体" w:cs="Times New Roman"/>
                <w:szCs w:val="21"/>
                <w:lang w:val="en-US" w:eastAsia="zh-CN"/>
              </w:rPr>
              <w:t>主要写了哪几个人物人物之间发生了哪些事情。</w:t>
            </w:r>
          </w:p>
          <w:p>
            <w:pPr>
              <w:jc w:val="left"/>
              <w:rPr>
                <w:rFonts w:hint="eastAsia" w:ascii="宋体" w:hAnsi="宋体" w:cs="Times New Roman"/>
                <w:szCs w:val="21"/>
                <w:lang w:val="en-US" w:eastAsia="zh-CN"/>
              </w:rPr>
            </w:pPr>
            <w:r>
              <w:rPr>
                <w:rFonts w:hint="eastAsia" w:ascii="宋体" w:hAnsi="宋体" w:cs="Times New Roman"/>
                <w:szCs w:val="21"/>
                <w:lang w:val="en-US" w:eastAsia="zh-CN"/>
              </w:rPr>
              <w:t>2. 学生发言后教师明确：</w:t>
            </w:r>
          </w:p>
          <w:p>
            <w:pPr>
              <w:jc w:val="left"/>
              <w:rPr>
                <w:rFonts w:hint="eastAsia" w:ascii="宋体" w:hAnsi="宋体" w:cs="Times New Roman"/>
                <w:szCs w:val="21"/>
                <w:lang w:val="en-US" w:eastAsia="zh-CN"/>
              </w:rPr>
            </w:pPr>
            <w:r>
              <w:rPr>
                <w:rFonts w:hint="eastAsia" w:ascii="宋体" w:hAnsi="宋体" w:cs="Times New Roman"/>
                <w:szCs w:val="21"/>
                <w:lang w:val="en-US" w:eastAsia="zh-CN"/>
              </w:rPr>
              <w:t>　线索：“我”的见闻和感受;</w:t>
            </w:r>
          </w:p>
          <w:p>
            <w:pPr>
              <w:jc w:val="left"/>
              <w:rPr>
                <w:rFonts w:hint="eastAsia" w:ascii="宋体" w:hAnsi="宋体" w:cs="Times New Roman"/>
                <w:szCs w:val="21"/>
                <w:lang w:val="en-US" w:eastAsia="zh-CN"/>
              </w:rPr>
            </w:pPr>
            <w:r>
              <w:rPr>
                <w:rFonts w:hint="eastAsia" w:ascii="宋体" w:hAnsi="宋体" w:cs="Times New Roman"/>
                <w:szCs w:val="21"/>
                <w:lang w:val="en-US" w:eastAsia="zh-CN"/>
              </w:rPr>
              <w:t>　↗小通讯员：带路-借被-牺牲-盖被</w:t>
            </w:r>
          </w:p>
          <w:p>
            <w:pPr>
              <w:jc w:val="left"/>
              <w:rPr>
                <w:rFonts w:hint="eastAsia" w:ascii="宋体" w:hAnsi="宋体" w:cs="Times New Roman"/>
                <w:szCs w:val="21"/>
                <w:lang w:val="en-US" w:eastAsia="zh-CN"/>
              </w:rPr>
            </w:pPr>
            <w:r>
              <w:rPr>
                <w:rFonts w:hint="eastAsia" w:ascii="宋体" w:hAnsi="宋体" w:cs="Times New Roman"/>
                <w:szCs w:val="21"/>
                <w:lang w:val="en-US" w:eastAsia="zh-CN"/>
              </w:rPr>
              <w:t>　“我”</w:t>
            </w:r>
          </w:p>
          <w:p>
            <w:pPr>
              <w:jc w:val="left"/>
              <w:rPr>
                <w:rFonts w:hint="eastAsia" w:ascii="宋体" w:hAnsi="宋体" w:cs="Times New Roman"/>
                <w:szCs w:val="21"/>
                <w:lang w:val="en-US" w:eastAsia="zh-CN"/>
              </w:rPr>
            </w:pPr>
            <w:r>
              <w:rPr>
                <w:rFonts w:hint="eastAsia" w:ascii="宋体" w:hAnsi="宋体" w:cs="Times New Roman"/>
                <w:szCs w:val="21"/>
                <w:lang w:val="en-US" w:eastAsia="zh-CN"/>
              </w:rPr>
              <w:t>　↘新媳妇：     借被-缝衣-献被</w:t>
            </w:r>
          </w:p>
          <w:p>
            <w:pPr>
              <w:jc w:val="left"/>
              <w:rPr>
                <w:rFonts w:hint="eastAsia" w:ascii="宋体" w:hAnsi="宋体" w:cs="Times New Roman"/>
                <w:szCs w:val="21"/>
                <w:lang w:val="en-US" w:eastAsia="zh-CN"/>
              </w:rPr>
            </w:pPr>
            <w:r>
              <w:rPr>
                <w:rFonts w:hint="eastAsia" w:ascii="宋体" w:hAnsi="宋体" w:cs="Times New Roman"/>
                <w:szCs w:val="21"/>
                <w:lang w:val="en-US" w:eastAsia="zh-CN"/>
              </w:rPr>
              <w:t>3.学生就此将小说分为四部分;</w:t>
            </w:r>
          </w:p>
          <w:p>
            <w:pPr>
              <w:jc w:val="left"/>
              <w:rPr>
                <w:rFonts w:hint="eastAsia" w:ascii="宋体" w:hAnsi="宋体" w:cs="Times New Roman"/>
                <w:szCs w:val="21"/>
                <w:lang w:val="en-US" w:eastAsia="zh-CN"/>
              </w:rPr>
            </w:pPr>
            <w:r>
              <w:rPr>
                <w:rFonts w:hint="eastAsia" w:ascii="宋体" w:hAnsi="宋体" w:cs="Times New Roman"/>
                <w:szCs w:val="21"/>
                <w:lang w:val="en-US" w:eastAsia="zh-CN"/>
              </w:rPr>
              <w:t>一部分、开端带路从开头到“这都怪我了”</w:t>
            </w:r>
            <w:r>
              <w:rPr>
                <w:rFonts w:hint="eastAsia" w:ascii="宋体" w:hAnsi="宋体" w:cs="Times New Roman"/>
                <w:szCs w:val="21"/>
                <w:lang w:val="en-US" w:eastAsia="zh-CN"/>
              </w:rPr>
              <w:cr/>
            </w:r>
            <w:r>
              <w:rPr>
                <w:rFonts w:hint="eastAsia" w:ascii="宋体" w:hAnsi="宋体" w:cs="Times New Roman"/>
                <w:szCs w:val="21"/>
                <w:lang w:val="en-US" w:eastAsia="zh-CN"/>
              </w:rPr>
              <w:t>二部分、发展借被从“我们到包扎所”到“现在,至少他要裸露一晚上的肩膀了”;</w:t>
            </w:r>
            <w:r>
              <w:rPr>
                <w:rFonts w:hint="eastAsia" w:ascii="宋体" w:hAnsi="宋体" w:cs="Times New Roman"/>
                <w:szCs w:val="21"/>
                <w:lang w:val="en-US" w:eastAsia="zh-CN"/>
              </w:rPr>
              <w:cr/>
            </w:r>
            <w:r>
              <w:rPr>
                <w:rFonts w:hint="eastAsia" w:ascii="宋体" w:hAnsi="宋体" w:cs="Times New Roman"/>
                <w:szCs w:val="21"/>
                <w:lang w:val="en-US" w:eastAsia="zh-CN"/>
              </w:rPr>
              <w:cr/>
            </w:r>
            <w:r>
              <w:rPr>
                <w:rFonts w:hint="eastAsia" w:ascii="宋体" w:hAnsi="宋体" w:cs="Times New Roman"/>
                <w:szCs w:val="21"/>
                <w:lang w:val="en-US" w:eastAsia="zh-CN"/>
              </w:rPr>
              <w:t>三部分、高潮 牺牲/献被从“包扎所的工作人员很少”到“两个干硬的馒头”</w:t>
            </w:r>
            <w:r>
              <w:rPr>
                <w:rFonts w:hint="eastAsia" w:ascii="宋体" w:hAnsi="宋体" w:cs="Times New Roman"/>
                <w:szCs w:val="21"/>
                <w:lang w:val="en-US" w:eastAsia="zh-CN"/>
              </w:rPr>
              <w:cr/>
            </w:r>
            <w:r>
              <w:rPr>
                <w:rFonts w:hint="eastAsia" w:ascii="宋体" w:hAnsi="宋体" w:cs="Times New Roman"/>
                <w:szCs w:val="21"/>
                <w:lang w:val="en-US" w:eastAsia="zh-CN"/>
              </w:rPr>
              <w:t>四部分、结局盖被从“卫生员让人抬了一口棺材来”到结尾</w:t>
            </w:r>
          </w:p>
          <w:p>
            <w:pPr>
              <w:jc w:val="left"/>
              <w:rPr>
                <w:rFonts w:hint="default" w:ascii="宋体" w:hAnsi="宋体" w:eastAsia="宋体" w:cs="Times New Roman"/>
                <w:szCs w:val="21"/>
                <w:lang w:val="en-US" w:eastAsia="zh-CN"/>
              </w:rPr>
            </w:pP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 xml:space="preserve"> </w:t>
            </w:r>
            <w:r>
              <w:rPr>
                <w:rFonts w:hint="eastAsia" w:ascii="宋体" w:hAnsi="宋体" w:cs="Times New Roman"/>
                <w:szCs w:val="21"/>
                <w:lang w:val="en-US" w:eastAsia="zh-CN"/>
              </w:rPr>
              <w:t>六、</w:t>
            </w:r>
            <w:r>
              <w:rPr>
                <w:rFonts w:hint="default" w:ascii="宋体" w:hAnsi="宋体" w:eastAsia="宋体" w:cs="Times New Roman"/>
                <w:szCs w:val="21"/>
                <w:lang w:val="en-US" w:eastAsia="zh-CN"/>
              </w:rPr>
              <w:t>讨论交流二：人物的形象;</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 xml:space="preserve">1.“我”眼中的小通讯员、新媳妇各是怎样的人 </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2.学生快速阅读“带路”、“借被”、“牺牲”部分,归纳出小通讯的性格特征</w:t>
            </w:r>
          </w:p>
          <w:p>
            <w:pPr>
              <w:ind w:left="1680" w:hanging="1680" w:hangingChars="800"/>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也可以用：</w:t>
            </w:r>
          </w:p>
          <w:p>
            <w:pPr>
              <w:ind w:left="1680" w:hanging="1680" w:hangingChars="800"/>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 xml:space="preserve">这是一个                  的通讯员      </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 xml:space="preserve">这是一个                  的新媳妇  </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要求  抓住各方面的描写  动作  语言  神态  心里等描写方法</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3.根据学生的发言一步步明确：小通讯员--热爱生活,憨厚纯朴,拘谨腼腆,关心同志,觉悟高,忠于革命;</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4.学生快速阅读“借被”、“缝衣”、“献被”部分;归纳出新媳妇和性格特征;</w:t>
            </w:r>
          </w:p>
          <w:p>
            <w:pPr>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新媳妇--美丽娴静、淳朴善良、对子弟兵有着深厚的阶级情谊;</w:t>
            </w:r>
          </w:p>
          <w:p>
            <w:pPr>
              <w:jc w:val="left"/>
              <w:rPr>
                <w:rFonts w:hint="eastAsia" w:ascii="宋体" w:hAnsi="宋体" w:eastAsia="宋体" w:cs="Times New Roman"/>
                <w:szCs w:val="21"/>
                <w:lang w:val="en-US" w:eastAsia="zh-CN"/>
              </w:rPr>
            </w:pP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r>
              <w:rPr>
                <w:rFonts w:hint="eastAsia" w:ascii="宋体" w:hAnsi="宋体" w:cs="Times New Roman"/>
                <w:szCs w:val="21"/>
                <w:lang w:val="en-US" w:eastAsia="zh-CN"/>
              </w:rPr>
              <w:t>七、</w:t>
            </w:r>
            <w:r>
              <w:rPr>
                <w:rFonts w:hint="eastAsia" w:ascii="宋体" w:hAnsi="宋体" w:eastAsia="宋体" w:cs="Times New Roman"/>
                <w:szCs w:val="21"/>
                <w:lang w:val="en-US" w:eastAsia="zh-CN"/>
              </w:rPr>
              <w:t>讨论交流三：“百合花”的象征意义;</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找出小说中描写“百合花”的句子两处,分析“百合花”在小说中的作用：推动小说情节的发展,在“借被”、“献被”的过程中凸现新媳妇纯洁高尚的人物形象;在“盖被”中提示小通讯员的心灵纯洁美好就像是一朵洁白无暇的百合花;</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2.“这象征纯洁的感情的花,盖上了这位平常的、拖毛竹的青年人的脸;”中“纯洁的感情”是指谁和谁之间的感情为什么说是纯洁的纯洁高尚美好的军民礼之情</w:t>
            </w:r>
            <w:r>
              <w:rPr>
                <w:rFonts w:hint="eastAsia" w:ascii="宋体" w:hAnsi="宋体" w:eastAsia="宋体" w:cs="Times New Roman"/>
                <w:szCs w:val="21"/>
                <w:lang w:val="en-US" w:eastAsia="zh-CN"/>
              </w:rPr>
              <w:cr/>
            </w:r>
            <w:r>
              <w:rPr>
                <w:rFonts w:hint="eastAsia" w:ascii="宋体" w:hAnsi="宋体" w:eastAsia="宋体" w:cs="Times New Roman"/>
                <w:szCs w:val="21"/>
                <w:lang w:val="en-US" w:eastAsia="zh-CN"/>
              </w:rPr>
              <w:t>3.文中的感情只发生地通讯呐新媳妇之间吗 找出文章中表现我心理活动变化的词语来,并分析这样写的好处;表现了战士之间那种百合花一样纯洁无暇高尚动人的情感</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4.教师明确：</w:t>
            </w:r>
          </w:p>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由此可见,小说构思是非常巧妙的;表面上看,百合花的纯洁清新美好好像只与新媳妇有关,其实,百合花的特点与小说中其它人物的性格,与人和人之间的关系也是紧密关联的;百合花,作者赋予了它丰富的象征意义--小通讯员和新媳妇他们都有百合花一样高尚纯洁美好的心灵,军民之间的感情也像百合花一样纯洁高尚美好,战士和战士之间的情感也像百合花一样纯洁高尚美好;一句话,百合花象征着人性美人情美;</w:t>
            </w:r>
            <w:bookmarkStart w:id="0" w:name="_GoBack"/>
            <w:bookmarkEnd w:id="0"/>
          </w:p>
        </w:tc>
        <w:tc>
          <w:tcPr>
            <w:tcW w:w="902"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10</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5</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7</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15</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cs="Times New Roman"/>
                <w:szCs w:val="21"/>
                <w:lang w:val="en-US" w:eastAsia="zh-CN"/>
              </w:rPr>
            </w:pPr>
            <w:r>
              <w:rPr>
                <w:rFonts w:hint="eastAsia" w:ascii="宋体" w:hAnsi="宋体" w:cs="Times New Roman"/>
                <w:szCs w:val="21"/>
                <w:lang w:val="en-US" w:eastAsia="zh-CN"/>
              </w:rPr>
              <w:t>15</w:t>
            </w: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default" w:ascii="宋体" w:hAnsi="宋体" w:cs="Times New Roman"/>
                <w:szCs w:val="21"/>
                <w:lang w:val="en-US" w:eastAsia="zh-CN"/>
              </w:rPr>
            </w:pPr>
            <w:r>
              <w:rPr>
                <w:rFonts w:hint="eastAsia" w:ascii="宋体" w:hAnsi="宋体" w:cs="Times New Roman"/>
                <w:szCs w:val="21"/>
                <w:lang w:val="en-US" w:eastAsia="zh-CN"/>
              </w:rPr>
              <w:t>15</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tc>
        <w:tc>
          <w:tcPr>
            <w:tcW w:w="1729"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检查预习情况</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讲解写作背景</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示读拼音</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提问：小说讲述了一个什么样的故事（提倡学生自由讨论后积极发言）</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融入思政元素：正确的时间做正确的事情</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提问：小说的结构；本文线索是什么？</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融入思政元素：奉献精神</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left"/>
              <w:rPr>
                <w:rFonts w:hint="default" w:ascii="宋体" w:hAnsi="宋体" w:eastAsia="宋体" w:cs="Times New Roman"/>
                <w:szCs w:val="21"/>
                <w:lang w:val="en-US" w:eastAsia="zh-CN"/>
              </w:rPr>
            </w:pPr>
            <w:r>
              <w:rPr>
                <w:rFonts w:hint="eastAsia" w:ascii="宋体" w:hAnsi="宋体" w:cs="Times New Roman"/>
                <w:szCs w:val="21"/>
                <w:lang w:val="en-US" w:eastAsia="zh-CN"/>
              </w:rPr>
              <w:t>提问：</w:t>
            </w:r>
            <w:r>
              <w:rPr>
                <w:rFonts w:hint="default" w:ascii="宋体" w:hAnsi="宋体" w:eastAsia="宋体" w:cs="Times New Roman"/>
                <w:szCs w:val="21"/>
                <w:lang w:val="en-US" w:eastAsia="zh-CN"/>
              </w:rPr>
              <w:t xml:space="preserve">“我”眼中的小通讯员、新媳妇各是怎样的人 </w:t>
            </w:r>
            <w:r>
              <w:rPr>
                <w:rFonts w:hint="eastAsia" w:ascii="宋体" w:hAnsi="宋体" w:cs="Times New Roman"/>
                <w:szCs w:val="21"/>
                <w:lang w:val="en-US" w:eastAsia="zh-CN"/>
              </w:rPr>
              <w:t>？</w:t>
            </w:r>
          </w:p>
          <w:p>
            <w:pPr>
              <w:jc w:val="center"/>
              <w:rPr>
                <w:rFonts w:hint="default"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提问：</w:t>
            </w:r>
            <w:r>
              <w:rPr>
                <w:rFonts w:hint="eastAsia" w:ascii="宋体" w:hAnsi="宋体" w:eastAsia="宋体" w:cs="Times New Roman"/>
                <w:szCs w:val="21"/>
                <w:lang w:val="en-US" w:eastAsia="zh-CN"/>
              </w:rPr>
              <w:t>“百合花”的象征意义</w:t>
            </w:r>
            <w:r>
              <w:rPr>
                <w:rFonts w:hint="eastAsia" w:ascii="宋体" w:hAnsi="宋体" w:cs="Times New Roman"/>
                <w:szCs w:val="21"/>
                <w:lang w:val="en-US" w:eastAsia="zh-CN"/>
              </w:rPr>
              <w:t>是什么？</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default" w:ascii="宋体" w:hAnsi="宋体" w:eastAsia="宋体" w:cs="Times New Roman"/>
                <w:szCs w:val="21"/>
                <w:lang w:val="en-US" w:eastAsia="zh-CN"/>
              </w:rPr>
            </w:pPr>
            <w:r>
              <w:rPr>
                <w:rFonts w:hint="eastAsia" w:ascii="宋体" w:hAnsi="宋体" w:cs="Times New Roman"/>
                <w:szCs w:val="21"/>
                <w:lang w:val="en-US" w:eastAsia="zh-CN"/>
              </w:rPr>
              <w:t>融入思政元素：革命不易，现今生活来之不易要学会珍惜。</w:t>
            </w:r>
          </w:p>
        </w:tc>
        <w:tc>
          <w:tcPr>
            <w:tcW w:w="123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思考并回答</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根据课前预习总结归纳</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根据课前预习，检测生字词预习情况</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学生</w:t>
            </w:r>
            <w:r>
              <w:rPr>
                <w:rFonts w:hint="eastAsia" w:ascii="宋体" w:hAnsi="宋体" w:cs="Times New Roman"/>
                <w:szCs w:val="21"/>
                <w:lang w:val="en-US" w:eastAsia="zh-CN"/>
              </w:rPr>
              <w:t>思考并回答</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阅读课文、思考、讨论、回答</w: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default" w:ascii="宋体" w:hAnsi="宋体" w:eastAsia="宋体" w:cs="Times New Roman"/>
                <w:szCs w:val="21"/>
                <w:lang w:val="en-US" w:eastAsia="zh-CN"/>
              </w:rPr>
            </w:pPr>
            <w:r>
              <w:rPr>
                <w:rFonts w:hint="default" w:ascii="宋体" w:hAnsi="宋体" w:eastAsia="宋体" w:cs="Times New Roman"/>
                <w:szCs w:val="21"/>
                <w:lang w:val="en-US" w:eastAsia="zh-CN"/>
              </w:rPr>
              <w:t>快速阅读</w:t>
            </w:r>
            <w:r>
              <w:rPr>
                <w:rFonts w:hint="eastAsia" w:ascii="宋体" w:hAnsi="宋体" w:cs="Times New Roman"/>
                <w:szCs w:val="21"/>
                <w:lang w:val="en-US" w:eastAsia="zh-CN"/>
              </w:rPr>
              <w:t>书本，总结归纳并回答。</w:t>
            </w: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default" w:ascii="宋体" w:hAnsi="宋体" w:eastAsia="宋体" w:cs="Times New Roman"/>
                <w:szCs w:val="21"/>
                <w:lang w:val="en-US" w:eastAsia="zh-CN"/>
              </w:rPr>
            </w:pPr>
            <w:r>
              <w:rPr>
                <w:rFonts w:hint="eastAsia" w:ascii="宋体" w:hAnsi="宋体" w:cs="Times New Roman"/>
                <w:szCs w:val="21"/>
                <w:lang w:val="en-US" w:eastAsia="zh-CN"/>
              </w:rPr>
              <w:t>找出原文两处描写“百合花”的句子。</w:t>
            </w: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default" w:ascii="宋体" w:hAnsi="宋体" w:eastAsia="宋体" w:cs="Times New Roman"/>
                <w:szCs w:val="21"/>
                <w:lang w:val="en-US" w:eastAsia="zh-CN"/>
              </w:rPr>
            </w:pPr>
            <w:r>
              <w:rPr>
                <w:rFonts w:hint="eastAsia" w:ascii="宋体" w:hAnsi="宋体" w:cs="Times New Roman"/>
                <w:szCs w:val="21"/>
                <w:lang w:val="en-US" w:eastAsia="zh-CN"/>
              </w:rPr>
              <w:t>思考百合花的象征意义。</w:t>
            </w: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【达标测】</w:t>
            </w:r>
          </w:p>
        </w:tc>
        <w:tc>
          <w:tcPr>
            <w:tcW w:w="4369" w:type="dxa"/>
            <w:gridSpan w:val="2"/>
            <w:noWrap w:val="0"/>
            <w:vAlign w:val="center"/>
          </w:tcPr>
          <w:p>
            <w:pPr>
              <w:jc w:val="left"/>
              <w:rPr>
                <w:rFonts w:hint="default" w:ascii="宋体" w:hAnsi="宋体" w:eastAsia="宋体" w:cs="Times New Roman"/>
                <w:szCs w:val="21"/>
                <w:lang w:val="en-US" w:eastAsia="zh-CN"/>
              </w:rPr>
            </w:pPr>
            <w:r>
              <w:rPr>
                <w:rFonts w:hint="eastAsia" w:ascii="宋体" w:hAnsi="宋体" w:cs="Times New Roman"/>
                <w:szCs w:val="21"/>
                <w:lang w:val="en-US" w:eastAsia="zh-CN"/>
              </w:rPr>
              <w:t>1.文中“百合花”指的是什么?</w:t>
            </w:r>
          </w:p>
          <w:p>
            <w:pPr>
              <w:jc w:val="left"/>
              <w:rPr>
                <w:rFonts w:hint="default" w:ascii="宋体" w:hAnsi="宋体" w:eastAsia="宋体" w:cs="Times New Roman"/>
                <w:szCs w:val="21"/>
                <w:lang w:val="en-US" w:eastAsia="zh-CN"/>
              </w:rPr>
            </w:pPr>
            <w:r>
              <w:rPr>
                <w:rFonts w:hint="eastAsia" w:ascii="宋体" w:hAnsi="宋体" w:cs="Times New Roman"/>
                <w:szCs w:val="21"/>
                <w:lang w:val="en-US" w:eastAsia="zh-CN"/>
              </w:rPr>
              <w:t>2.借被和献被这两个情节，你看到了新媳妇怎样的性格？</w:t>
            </w:r>
          </w:p>
        </w:tc>
        <w:tc>
          <w:tcPr>
            <w:tcW w:w="902"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6</w:t>
            </w:r>
          </w:p>
        </w:tc>
        <w:tc>
          <w:tcPr>
            <w:tcW w:w="1729" w:type="dxa"/>
            <w:gridSpan w:val="2"/>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提问</w:t>
            </w:r>
          </w:p>
        </w:tc>
        <w:tc>
          <w:tcPr>
            <w:tcW w:w="123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思考回答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【课小结】</w:t>
            </w:r>
          </w:p>
        </w:tc>
        <w:tc>
          <w:tcPr>
            <w:tcW w:w="4369"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小说撷取了革命战争时期人民斗争生活中的一朵小小的浪花,刻画了有着百合花一样纯洁美好高尚慊的小通讯员和新媳妇的形象,表现了纯洁深厚的军民之情和战友之情,传达了高尚的人情美和人性美;</w:t>
            </w:r>
          </w:p>
        </w:tc>
        <w:tc>
          <w:tcPr>
            <w:tcW w:w="902"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4</w:t>
            </w:r>
          </w:p>
        </w:tc>
        <w:tc>
          <w:tcPr>
            <w:tcW w:w="1729" w:type="dxa"/>
            <w:gridSpan w:val="2"/>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讲解</w:t>
            </w:r>
          </w:p>
        </w:tc>
        <w:tc>
          <w:tcPr>
            <w:tcW w:w="123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对照笔记回顾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【课后拓】</w:t>
            </w:r>
          </w:p>
        </w:tc>
        <w:tc>
          <w:tcPr>
            <w:tcW w:w="4369"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学生在音乐声中朗读：</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当春天再来的时候</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遗忘了的野百合花仍然会在同一个山谷里生长</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在羊齿的浓荫处仍然会有昔日的馨香</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可是  没有人</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没有人会记得我们和我们曾有过的欢乐和悲伤</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而时光越去越远</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终于只剩下几首佚名的诗</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和一抹淡淡的斜阳</w:t>
            </w:r>
          </w:p>
          <w:p>
            <w:pPr>
              <w:jc w:val="both"/>
              <w:rPr>
                <w:rFonts w:hint="eastAsia" w:ascii="宋体" w:hAnsi="宋体" w:eastAsia="宋体" w:cs="Times New Roman"/>
                <w:szCs w:val="21"/>
                <w:lang w:val="en-US" w:eastAsia="zh-CN"/>
              </w:rPr>
            </w:pPr>
          </w:p>
        </w:tc>
        <w:tc>
          <w:tcPr>
            <w:tcW w:w="902"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3</w:t>
            </w:r>
          </w:p>
        </w:tc>
        <w:tc>
          <w:tcPr>
            <w:tcW w:w="1729" w:type="dxa"/>
            <w:gridSpan w:val="2"/>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播放音频</w:t>
            </w:r>
          </w:p>
        </w:tc>
        <w:tc>
          <w:tcPr>
            <w:tcW w:w="123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体会情感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作业布置</w:t>
            </w:r>
          </w:p>
        </w:tc>
        <w:tc>
          <w:tcPr>
            <w:tcW w:w="8234" w:type="dxa"/>
            <w:gridSpan w:val="6"/>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P210 一 二 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1484" w:type="dxa"/>
            <w:noWrap w:val="0"/>
            <w:vAlign w:val="center"/>
          </w:tcPr>
          <w:p>
            <w:pPr>
              <w:jc w:val="center"/>
              <w:rPr>
                <w:rFonts w:hint="eastAsia" w:ascii="宋体" w:hAnsi="宋体" w:cs="Times New Roman"/>
                <w:szCs w:val="21"/>
                <w:lang w:val="en-US" w:eastAsia="zh-CN"/>
              </w:rPr>
            </w:pPr>
            <w:r>
              <w:rPr>
                <w:rFonts w:hint="eastAsia" w:ascii="宋体" w:hAnsi="宋体" w:cs="Times New Roman"/>
                <w:szCs w:val="21"/>
                <w:lang w:val="en-US" w:eastAsia="zh-CN"/>
              </w:rPr>
              <w:t>教</w:t>
            </w:r>
          </w:p>
          <w:p>
            <w:pPr>
              <w:jc w:val="center"/>
              <w:rPr>
                <w:rFonts w:hint="eastAsia" w:ascii="宋体" w:hAnsi="宋体" w:cs="Times New Roman"/>
                <w:szCs w:val="21"/>
                <w:lang w:val="en-US" w:eastAsia="zh-CN"/>
              </w:rPr>
            </w:pPr>
            <w:r>
              <w:rPr>
                <w:rFonts w:hint="eastAsia" w:ascii="宋体" w:hAnsi="宋体" w:cs="Times New Roman"/>
                <w:szCs w:val="21"/>
                <w:lang w:val="en-US" w:eastAsia="zh-CN"/>
              </w:rPr>
              <w:t>学</w:t>
            </w:r>
          </w:p>
          <w:p>
            <w:pPr>
              <w:jc w:val="center"/>
              <w:rPr>
                <w:rFonts w:hint="eastAsia" w:ascii="宋体" w:hAnsi="宋体" w:cs="Times New Roman"/>
                <w:szCs w:val="21"/>
                <w:lang w:val="en-US" w:eastAsia="zh-CN"/>
              </w:rPr>
            </w:pPr>
            <w:r>
              <w:rPr>
                <w:rFonts w:hint="eastAsia" w:ascii="宋体" w:hAnsi="宋体" w:cs="Times New Roman"/>
                <w:szCs w:val="21"/>
                <w:lang w:val="en-US" w:eastAsia="zh-CN"/>
              </w:rPr>
              <w:t>反</w:t>
            </w:r>
          </w:p>
          <w:p>
            <w:pPr>
              <w:jc w:val="center"/>
              <w:rPr>
                <w:rFonts w:hint="default" w:ascii="宋体" w:hAnsi="宋体" w:cs="Times New Roman"/>
                <w:szCs w:val="21"/>
                <w:lang w:val="en-US" w:eastAsia="zh-CN"/>
              </w:rPr>
            </w:pPr>
            <w:r>
              <w:rPr>
                <w:rFonts w:hint="eastAsia" w:ascii="宋体" w:hAnsi="宋体" w:cs="Times New Roman"/>
                <w:szCs w:val="21"/>
                <w:lang w:val="en-US" w:eastAsia="zh-CN"/>
              </w:rPr>
              <w:t>思</w:t>
            </w:r>
          </w:p>
        </w:tc>
        <w:tc>
          <w:tcPr>
            <w:tcW w:w="8234" w:type="dxa"/>
            <w:gridSpan w:val="6"/>
            <w:noWrap w:val="0"/>
            <w:vAlign w:val="center"/>
          </w:tcPr>
          <w:p>
            <w:pPr>
              <w:jc w:val="center"/>
              <w:rPr>
                <w:rFonts w:hint="eastAsia" w:ascii="宋体" w:hAnsi="宋体" w:eastAsia="宋体" w:cs="Times New Roman"/>
                <w:szCs w:val="21"/>
                <w:lang w:val="en-US" w:eastAsia="zh-CN"/>
              </w:rPr>
            </w:pPr>
          </w:p>
          <w:p>
            <w:pPr>
              <w:jc w:val="left"/>
              <w:rPr>
                <w:rFonts w:hint="eastAsia" w:ascii="宋体" w:hAnsi="宋体" w:cs="Times New Roman"/>
                <w:szCs w:val="21"/>
                <w:lang w:val="en-US" w:eastAsia="zh-CN"/>
              </w:rPr>
            </w:pPr>
            <w:r>
              <w:rPr>
                <w:rFonts w:hint="eastAsia" w:ascii="宋体" w:hAnsi="宋体" w:cs="Times New Roman"/>
                <w:szCs w:val="21"/>
                <w:lang w:val="en-US" w:eastAsia="zh-CN"/>
              </w:rPr>
              <w:t>实施情况：</w:t>
            </w: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r>
              <w:rPr>
                <w:rFonts w:hint="eastAsia" w:ascii="宋体" w:hAnsi="宋体" w:cs="Times New Roman"/>
                <w:szCs w:val="21"/>
                <w:lang w:val="en-US" w:eastAsia="zh-CN"/>
              </w:rPr>
              <w:t>效果评价：</w:t>
            </w: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p>
          <w:p>
            <w:p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改进方案：</w:t>
            </w:r>
          </w:p>
          <w:p>
            <w:pPr>
              <w:jc w:val="center"/>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84"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检查签字</w:t>
            </w:r>
          </w:p>
        </w:tc>
        <w:tc>
          <w:tcPr>
            <w:tcW w:w="8234" w:type="dxa"/>
            <w:gridSpan w:val="6"/>
            <w:noWrap w:val="0"/>
            <w:vAlign w:val="center"/>
          </w:tcPr>
          <w:p>
            <w:pPr>
              <w:jc w:val="center"/>
              <w:rPr>
                <w:rFonts w:hint="eastAsia" w:ascii="宋体" w:hAnsi="宋体" w:eastAsia="宋体" w:cs="Times New Roman"/>
                <w:szCs w:val="21"/>
                <w:lang w:val="en-US" w:eastAsia="zh-CN"/>
              </w:rPr>
            </w:pPr>
          </w:p>
        </w:tc>
      </w:tr>
    </w:tbl>
    <w:p>
      <w:pPr>
        <w:rPr>
          <w:rFonts w:hint="eastAsia"/>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GE3YjE0MTJkZTlhOWRiZWQ0MTk5NGY1MTYwZmMifQ=="/>
  </w:docVars>
  <w:rsids>
    <w:rsidRoot w:val="00FF7C25"/>
    <w:rsid w:val="000179E1"/>
    <w:rsid w:val="000364DA"/>
    <w:rsid w:val="000425D5"/>
    <w:rsid w:val="0006108F"/>
    <w:rsid w:val="00065944"/>
    <w:rsid w:val="00082790"/>
    <w:rsid w:val="00090189"/>
    <w:rsid w:val="0009263C"/>
    <w:rsid w:val="000C1BC7"/>
    <w:rsid w:val="001115E1"/>
    <w:rsid w:val="0013647E"/>
    <w:rsid w:val="00144184"/>
    <w:rsid w:val="0015234D"/>
    <w:rsid w:val="001655CB"/>
    <w:rsid w:val="00166251"/>
    <w:rsid w:val="00186D70"/>
    <w:rsid w:val="00196ECF"/>
    <w:rsid w:val="00197690"/>
    <w:rsid w:val="001B0C85"/>
    <w:rsid w:val="001F07F4"/>
    <w:rsid w:val="00222BEC"/>
    <w:rsid w:val="00252022"/>
    <w:rsid w:val="00260949"/>
    <w:rsid w:val="002609E8"/>
    <w:rsid w:val="00265F22"/>
    <w:rsid w:val="00280301"/>
    <w:rsid w:val="002814DB"/>
    <w:rsid w:val="00283689"/>
    <w:rsid w:val="0029027B"/>
    <w:rsid w:val="002926D6"/>
    <w:rsid w:val="002B3A3B"/>
    <w:rsid w:val="002C1925"/>
    <w:rsid w:val="002C4576"/>
    <w:rsid w:val="002C71EA"/>
    <w:rsid w:val="002C74E5"/>
    <w:rsid w:val="002D423A"/>
    <w:rsid w:val="002D4F07"/>
    <w:rsid w:val="002E52BD"/>
    <w:rsid w:val="002E58EB"/>
    <w:rsid w:val="00304661"/>
    <w:rsid w:val="003403C0"/>
    <w:rsid w:val="00381AE6"/>
    <w:rsid w:val="003A5B69"/>
    <w:rsid w:val="003A6112"/>
    <w:rsid w:val="003B0BE7"/>
    <w:rsid w:val="003C0A46"/>
    <w:rsid w:val="003D0400"/>
    <w:rsid w:val="003E72EA"/>
    <w:rsid w:val="00433196"/>
    <w:rsid w:val="004415BF"/>
    <w:rsid w:val="00462250"/>
    <w:rsid w:val="004809BC"/>
    <w:rsid w:val="00485692"/>
    <w:rsid w:val="00496ACF"/>
    <w:rsid w:val="004A3AAA"/>
    <w:rsid w:val="004B0894"/>
    <w:rsid w:val="004C4F3E"/>
    <w:rsid w:val="004C73CF"/>
    <w:rsid w:val="004E2719"/>
    <w:rsid w:val="004E5CF3"/>
    <w:rsid w:val="00515403"/>
    <w:rsid w:val="00520E0C"/>
    <w:rsid w:val="00564DB8"/>
    <w:rsid w:val="00571FBE"/>
    <w:rsid w:val="00595132"/>
    <w:rsid w:val="005A1E09"/>
    <w:rsid w:val="005B3D5E"/>
    <w:rsid w:val="005E546D"/>
    <w:rsid w:val="005E7EEB"/>
    <w:rsid w:val="005F7A08"/>
    <w:rsid w:val="0061449B"/>
    <w:rsid w:val="006210C0"/>
    <w:rsid w:val="00642008"/>
    <w:rsid w:val="00650E79"/>
    <w:rsid w:val="00651A5D"/>
    <w:rsid w:val="006647DA"/>
    <w:rsid w:val="00675F64"/>
    <w:rsid w:val="006965FF"/>
    <w:rsid w:val="006A7DA7"/>
    <w:rsid w:val="006A7F44"/>
    <w:rsid w:val="006C77C4"/>
    <w:rsid w:val="006E3BA4"/>
    <w:rsid w:val="00727C53"/>
    <w:rsid w:val="007304B5"/>
    <w:rsid w:val="00734B41"/>
    <w:rsid w:val="0074682D"/>
    <w:rsid w:val="00753675"/>
    <w:rsid w:val="0075665F"/>
    <w:rsid w:val="00793FD1"/>
    <w:rsid w:val="007A0492"/>
    <w:rsid w:val="007B1C52"/>
    <w:rsid w:val="007B20B0"/>
    <w:rsid w:val="007F1D25"/>
    <w:rsid w:val="00817D65"/>
    <w:rsid w:val="00822DEE"/>
    <w:rsid w:val="00846833"/>
    <w:rsid w:val="00847AC2"/>
    <w:rsid w:val="00856C61"/>
    <w:rsid w:val="008677DC"/>
    <w:rsid w:val="008A1551"/>
    <w:rsid w:val="008A2AA4"/>
    <w:rsid w:val="008B0B1C"/>
    <w:rsid w:val="008B7D30"/>
    <w:rsid w:val="00910ECC"/>
    <w:rsid w:val="00912743"/>
    <w:rsid w:val="0091667A"/>
    <w:rsid w:val="00927C00"/>
    <w:rsid w:val="0093214F"/>
    <w:rsid w:val="00945F85"/>
    <w:rsid w:val="00967462"/>
    <w:rsid w:val="00975DC3"/>
    <w:rsid w:val="0098222C"/>
    <w:rsid w:val="009A271A"/>
    <w:rsid w:val="009A3CAA"/>
    <w:rsid w:val="009D4344"/>
    <w:rsid w:val="009E5B18"/>
    <w:rsid w:val="009E671F"/>
    <w:rsid w:val="00A20C4E"/>
    <w:rsid w:val="00A224FB"/>
    <w:rsid w:val="00A511B8"/>
    <w:rsid w:val="00A551BE"/>
    <w:rsid w:val="00A5749B"/>
    <w:rsid w:val="00A61828"/>
    <w:rsid w:val="00A848F9"/>
    <w:rsid w:val="00A90CD7"/>
    <w:rsid w:val="00AA2249"/>
    <w:rsid w:val="00AA6622"/>
    <w:rsid w:val="00AB264A"/>
    <w:rsid w:val="00AB58E6"/>
    <w:rsid w:val="00AB69C1"/>
    <w:rsid w:val="00AC7BF4"/>
    <w:rsid w:val="00AD0F2F"/>
    <w:rsid w:val="00AD6EFC"/>
    <w:rsid w:val="00AF1513"/>
    <w:rsid w:val="00AF34D3"/>
    <w:rsid w:val="00AF45AD"/>
    <w:rsid w:val="00B23D0C"/>
    <w:rsid w:val="00B37069"/>
    <w:rsid w:val="00B57985"/>
    <w:rsid w:val="00B76DCE"/>
    <w:rsid w:val="00B8536B"/>
    <w:rsid w:val="00B85BD4"/>
    <w:rsid w:val="00B94983"/>
    <w:rsid w:val="00BA2F99"/>
    <w:rsid w:val="00BB3993"/>
    <w:rsid w:val="00BB3C1A"/>
    <w:rsid w:val="00BB428C"/>
    <w:rsid w:val="00BD0B1B"/>
    <w:rsid w:val="00BF12E2"/>
    <w:rsid w:val="00C15D58"/>
    <w:rsid w:val="00C22285"/>
    <w:rsid w:val="00C3342C"/>
    <w:rsid w:val="00C403BE"/>
    <w:rsid w:val="00C507A4"/>
    <w:rsid w:val="00C57A25"/>
    <w:rsid w:val="00C65C17"/>
    <w:rsid w:val="00CA0054"/>
    <w:rsid w:val="00CB1822"/>
    <w:rsid w:val="00CD25DE"/>
    <w:rsid w:val="00CE51B7"/>
    <w:rsid w:val="00D113D4"/>
    <w:rsid w:val="00D205D8"/>
    <w:rsid w:val="00D254CA"/>
    <w:rsid w:val="00D25623"/>
    <w:rsid w:val="00D3639E"/>
    <w:rsid w:val="00D547E1"/>
    <w:rsid w:val="00D67790"/>
    <w:rsid w:val="00D77F4B"/>
    <w:rsid w:val="00DB1D80"/>
    <w:rsid w:val="00DB3D11"/>
    <w:rsid w:val="00DF79D2"/>
    <w:rsid w:val="00E07F78"/>
    <w:rsid w:val="00E13670"/>
    <w:rsid w:val="00E1493E"/>
    <w:rsid w:val="00E24DBF"/>
    <w:rsid w:val="00E739CD"/>
    <w:rsid w:val="00E76AB4"/>
    <w:rsid w:val="00EB20A9"/>
    <w:rsid w:val="00EB5113"/>
    <w:rsid w:val="00EE53A9"/>
    <w:rsid w:val="00EF232B"/>
    <w:rsid w:val="00F01DA8"/>
    <w:rsid w:val="00F713F1"/>
    <w:rsid w:val="00F82FCE"/>
    <w:rsid w:val="00FD7D81"/>
    <w:rsid w:val="00FF7C25"/>
    <w:rsid w:val="01413DD2"/>
    <w:rsid w:val="06133489"/>
    <w:rsid w:val="09DC6722"/>
    <w:rsid w:val="0B657A2B"/>
    <w:rsid w:val="0D510EB0"/>
    <w:rsid w:val="0DCC0E74"/>
    <w:rsid w:val="10260E66"/>
    <w:rsid w:val="136B659B"/>
    <w:rsid w:val="15980A38"/>
    <w:rsid w:val="161959F1"/>
    <w:rsid w:val="161B234A"/>
    <w:rsid w:val="1648101E"/>
    <w:rsid w:val="16C20089"/>
    <w:rsid w:val="1B74214E"/>
    <w:rsid w:val="20D81547"/>
    <w:rsid w:val="25C5680E"/>
    <w:rsid w:val="2601368F"/>
    <w:rsid w:val="2E563606"/>
    <w:rsid w:val="32F6381F"/>
    <w:rsid w:val="33FE63D3"/>
    <w:rsid w:val="34FE32D0"/>
    <w:rsid w:val="37276960"/>
    <w:rsid w:val="38EC563B"/>
    <w:rsid w:val="3A32103D"/>
    <w:rsid w:val="40D804CB"/>
    <w:rsid w:val="47554A2A"/>
    <w:rsid w:val="4E7A2193"/>
    <w:rsid w:val="510E1858"/>
    <w:rsid w:val="556E620B"/>
    <w:rsid w:val="56946EAD"/>
    <w:rsid w:val="59B20D3B"/>
    <w:rsid w:val="5AA1684E"/>
    <w:rsid w:val="5D8C2CAB"/>
    <w:rsid w:val="5F3D0FEF"/>
    <w:rsid w:val="5FC03B07"/>
    <w:rsid w:val="618D425B"/>
    <w:rsid w:val="63F92A57"/>
    <w:rsid w:val="651B643C"/>
    <w:rsid w:val="65861A1B"/>
    <w:rsid w:val="668213AE"/>
    <w:rsid w:val="6A3849D5"/>
    <w:rsid w:val="6AAD7356"/>
    <w:rsid w:val="6CD33125"/>
    <w:rsid w:val="71CF1F3E"/>
    <w:rsid w:val="7B61557E"/>
    <w:rsid w:val="7DFE1DA0"/>
    <w:rsid w:val="7F2516F3"/>
    <w:rsid w:val="7F3B51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5</Pages>
  <Words>2855</Words>
  <Characters>2945</Characters>
  <Lines>2</Lines>
  <Paragraphs>1</Paragraphs>
  <TotalTime>23</TotalTime>
  <ScaleCrop>false</ScaleCrop>
  <LinksUpToDate>false</LinksUpToDate>
  <CharactersWithSpaces>3238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2013-10-18T02:35:00Z</dcterms:created>
  <dc:creator>1</dc:creator>
  <cp:lastModifiedBy>小黄a</cp:lastModifiedBy>
  <cp:lastPrinted>2021-10-27T11:42:00Z</cp:lastPrinted>
  <dcterms:modified xsi:type="dcterms:W3CDTF">2023-04-03T01:32:34Z</dcterms:modified>
  <dc:title>荆州职业技术学院 化妆品与美容 课程教案</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A40EB9A5431442748A80A2FBC4BD48DD</vt:lpwstr>
  </property>
  <property fmtid="{D5CDD505-2E9C-101B-9397-08002B2CF9AE}" pid="4" name="commondata">
    <vt:lpwstr>eyJoZGlkIjoiN2U0ODc1NDYzYTFlZDcwMmE2MmY5N2I2ZTA5NWY5N2UifQ==</vt:lpwstr>
  </property>
</Properties>
</file>