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48"/>
          <w:szCs w:val="48"/>
          <w:lang w:val="en-US" w:eastAsia="zh-CN"/>
          <w:eastAsianLayout w:id="1" w:combine="1"/>
        </w:rPr>
        <w:t xml:space="preserve">荆州市创业职业中等专业学校湖北省民间工艺技师学院  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b/>
          <w:sz w:val="36"/>
          <w:szCs w:val="36"/>
          <w:u w:val="single"/>
          <w:lang w:val="en-US" w:eastAsia="zh-CN"/>
        </w:rPr>
        <w:t xml:space="preserve">   语文   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课程教案</w:t>
      </w:r>
    </w:p>
    <w:p>
      <w:pPr>
        <w:spacing w:line="360" w:lineRule="auto"/>
        <w:rPr>
          <w:rFonts w:hint="eastAsia" w:ascii="宋体" w:hAnsi="宋体"/>
          <w:szCs w:val="21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专业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计算机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授课教师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赵云青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授课时间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2023年2月20日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授课</w:t>
      </w:r>
      <w:r>
        <w:rPr>
          <w:rFonts w:hint="eastAsia" w:ascii="宋体" w:hAnsi="宋体"/>
          <w:szCs w:val="21"/>
          <w:lang w:val="en-US" w:eastAsia="zh-CN"/>
        </w:rPr>
        <w:t>班级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C2201B /C2202B /C2203/C2204/C2205/C2206          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</w:p>
    <w:tbl>
      <w:tblPr>
        <w:tblStyle w:val="5"/>
        <w:tblW w:w="908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25"/>
        <w:gridCol w:w="2558"/>
        <w:gridCol w:w="842"/>
        <w:gridCol w:w="691"/>
        <w:gridCol w:w="92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教学课题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荷花淀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学时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388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教学目标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hint="default" w:ascii="宋体" w:hAnsi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思政元素：了解白洋淀人民抗日斗争中的生活，学习爱国主义和乐观主义精神。</w:t>
            </w:r>
          </w:p>
          <w:p>
            <w:pPr>
              <w:spacing w:line="360" w:lineRule="auto"/>
              <w:ind w:left="113" w:right="113"/>
              <w:jc w:val="left"/>
              <w:rPr>
                <w:rFonts w:hint="default" w:ascii="宋体" w:hAnsi="宋体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素质目标：学习人物对话、景物烘托</w:t>
            </w:r>
          </w:p>
          <w:p>
            <w:pPr>
              <w:spacing w:line="360" w:lineRule="auto"/>
              <w:ind w:left="113" w:right="113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能力目标：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细节描写来表现人物性*格和感情的写法。</w:t>
            </w:r>
          </w:p>
          <w:p>
            <w:pPr>
              <w:spacing w:line="360" w:lineRule="auto"/>
              <w:ind w:left="113" w:right="113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知识目标：培养学生运用联想和想象阅读鉴赏文学作品的能力。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教材分析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教材及参考资料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重点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水生女人等妇女形象的分析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难点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理解景物描写和人物对话的作用。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教学方法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ind w:firstLine="1680" w:firstLineChars="800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教学手段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ind w:firstLine="1365" w:firstLineChars="650"/>
              <w:jc w:val="both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讨论法、探究法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学情分析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1470" w:firstLineChars="700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学生基础能力薄弱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路径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教学内容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时间分配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教师活动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【验前课】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解题，讲解景物描写和情节结构特色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121920</wp:posOffset>
                      </wp:positionV>
                      <wp:extent cx="481965" cy="253365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.35pt;margin-top:9.6pt;height:19.95pt;width:37.95pt;z-index:251659264;mso-width-relative:page;mso-height-relative:page;" filled="f" stroked="f" coordsize="21600,21600" o:gfxdata="UEsDBAoAAAAAAIdO4kAAAAAAAAAAAAAAAAAEAAAAZHJzL1BLAwQUAAAACACHTuJAebUZi9UAAAAH&#10;AQAADwAAAGRycy9kb3ducmV2LnhtbE2OzU7DMBCE70i8g7VI3Fo7gf4kjdMDiCuIUpB6c+NtEjVe&#10;R7HbhLdnOcFptDOj2a/YTq4TVxxC60lDMlcgkCpvW6o17D9eZmsQIRqypvOEGr4xwLa8vSlMbv1I&#10;73jdxVrwCIXcaGhi7HMpQ9WgM2HueyTOTn5wJvI51NIOZuRx18lUqaV0piX+0JgenxqszruL0/D5&#10;ejp8Paq3+tkt+tFPSpLLpNb3d4nagIg4xb8y/OIzOpTMdPQXskF0GmbpipvsZykIzlcPrEcNiywB&#10;WRbyP3/5A1BLAwQUAAAACACHTuJAs5obQMoBAACAAwAADgAAAGRycy9lMm9Eb2MueG1srVPNjtMw&#10;EL4j8Q6W7zRt90dL1HQlqJYLAqSFB3Adp7EUe8yM26Q8ALwBJy7cea4+B2On7cJy2QMXZzwz/ma+&#10;byaL28F1YmeQLPhKziZTKYzXUFu/qeSnj3cvbqSgqHytOvCmkntD8nb5/NmiD6WZQwtdbVAwiKey&#10;D5VsYwxlUZBujVM0gWA8BxtApyJfcVPUqHpGd10xn06vix6wDgjaELF3NQblERGfAghNY7VZgd46&#10;4+OIiqZTkSlRawPJZe62aYyO75uGTBRdJZlpzCcXYXudzmK5UOUGVWitPragntLCI05OWc9Fz1Ar&#10;FZXYov0HylmNQNDEiQZXjESyIsxiNn2kzX2rgslcWGoKZ9Hp/8Hqd7sPKGxdyUspvHI88MP3b4cf&#10;vw4/v4p5kqcPVHLWfeC8OLyCgZfm5Cd2JtZDgy59mY/gOIu7P4trhig0Oy9vZi+vr6TQHJpfXVyw&#10;zejFw+OAFN8YcCIZlUSeXZZU7d5SHFNPKamWhzvbdXl+nf/LwZjJU6TOxw6TFYf1cKSzhnrPbPgn&#10;4Dot4Bcpel6BStLnrUIjhfKa3ZWMJ/N1HHdmG9BuWn6VJcgVeDCZxnGJ0uT/vOc+Hn6c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tRmL1QAAAAcBAAAPAAAAAAAAAAEAIAAAACIAAABkcnMvZG93&#10;bnJldi54bWxQSwECFAAUAAAACACHTuJAs5obQMoBAACAAwAADgAAAAAAAAABACAAAAAk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提问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【导新课】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导入新课：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战争是一个让人思考、让人感悟的名词，它演绎了人类历史的发展进程，见证了人性*中的正义与邪恶。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列举有关描写战争场面的词语（提问）：血肉横飞、血污泪痕、一槍一林弹雨、硝烟烈火、断壁残垣……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荷花淀》写于1945年春天，是一部以战争为题材的小说，记叙的是抗日战争中发生在河北省中部白洋淀（荷花淀）的一场伏击战。但它没有硝烟弥漫、血肉横飞的场景，而是另外一副截然不同的战争场面。（阅读过程中要注意。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320675</wp:posOffset>
                      </wp:positionV>
                      <wp:extent cx="481965" cy="253365"/>
                      <wp:effectExtent l="0" t="0" r="0" b="0"/>
                      <wp:wrapNone/>
                      <wp:docPr id="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.85pt;margin-top:25.25pt;height:19.95pt;width:37.95pt;z-index:251660288;mso-width-relative:page;mso-height-relative:page;" filled="f" stroked="f" coordsize="21600,21600" o:gfxdata="UEsDBAoAAAAAAIdO4kAAAAAAAAAAAAAAAAAEAAAAZHJzL1BLAwQUAAAACACHTuJATCjoJtUAAAAH&#10;AQAADwAAAGRycy9kb3ducmV2LnhtbE2OTU/DMBBE70j8B2uRuLV2q4bSkE0PIK5FlA+Jmxtvk4h4&#10;HcVuk/57lhMcRzN684rt5Dt1piG2gREWcwOKuAqu5Rrh/e15dg8qJsvOdoEJ4UIRtuX1VWFzF0Z+&#10;pfM+1UogHHOL0KTU51rHqiFv4zz0xNIdw+BtkjjU2g12FLjv9NKYO+1ty/LQ2J4eG6q+9yeP8LE7&#10;fn2uzEv95LN+DJPR7Dca8fZmYR5AJZrS3xh+9UUdSnE6hBO7qDqEWbaWJUJmMlDSr80S1AFhY1ag&#10;y0L/9y9/AFBLAwQUAAAACACHTuJA1H85l8wBAACBAwAADgAAAGRycy9lMm9Eb2MueG1srVPBjtMw&#10;EL0j8Q+W7zRtlq2WqOlKUC0XBEgLH+A6TmPJ9hiP26R8APwBJy7c+a5+x46dtsvuXvbAxRnPjN/M&#10;ezNZXA/WsJ0KqMHVfDaZcqachEa7Tc2/frl5dcUZRuEaYcCpmu8V8uvlyxeL3leqhA5MowIjEIdV&#10;72vexeirokDZKStwAl45CrYQrIh0DZuiCaIndGuKcjqdFz2ExgeQCpG8qzHIj4jhOYDQtlqqFcit&#10;VS6OqEEZEYkSdtojX+Zu21bJ+KltUUVmak5MYz6pCNnrdBbLhag2QfhOy2ML4jktPOJkhXZU9Ay1&#10;ElGwbdBPoKyWARDaOJFgi5FIVoRYzKaPtLnthFeZC0mN/iw6/j9Y+XH3OTDd1Lycc+aEpYkffv08&#10;/P57+PODlUmf3mNFabeeEuPwFgbampMfyZloD22w6UuEGMVJ3f1ZXTVEJsn5+mr2Zn7JmaRQeXlx&#10;QTahF/ePfcD4XoFlyah5oOFlTcXuA8Yx9ZSSajm40cbkARr3wEGYyVOkzscOkxWH9XCks4ZmT2zo&#10;L6A6HYTvnPW0AzXHb1sRFGfCSXLXPJ7Md3Fcmq0PetPRqyxBrkCTyTSOW5RG/+8993H/5yzv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wo6CbVAAAABwEAAA8AAAAAAAAAAQAgAAAAIgAAAGRycy9k&#10;b3ducmV2LnhtbFBLAQIUABQAAAAIAIdO4kDUfzmXzAEAAIEDAAAOAAAAAAAAAAEAIAAAACQ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教师导入新课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听讲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【获新知】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整体阅读，理清情节: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学生快速阅读，理解课文内容，理清小说情节，体会“诗体小说”的特点，然后快速概括文章所写的三个片段内容：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注意: 隔行是小说分段的方法之一。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第一部分:夫妻话别。(开端)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第二部分: 探夫遇敌。(发展)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第三部分: 助夫杀敌(高|潮、结局、尾声)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本文是以时间的推移为线索安排情节的：月亮升起来──很晚──鸡叫的时候──第二天──过了两天──快到晌午──正午──这一年秋季──冬天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从小说三要素看，本文是虚化的人物，淡化的情节，特定的环境。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四、分析鉴赏“充满诗情画意的景物描写”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这篇文章没有惊险的战斗故事，也没有缠一绵的爱情情节，甚至没有留下一两个具体的、活生生的人物形象，却为什么会有这么大的艺术感染力呢？它给人们留下的最深刻的印象又是什么呢？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明确：给人们留下最深刻的印象，是那美丽坦荡的荷花淀，那里的荷花荷叶充满生机、充满活力，象征着人的美好追求、美好愿望。这是一副纯美的画面，荷花荷叶 是画面的主体，人物只是融入画面并融入荷花荷叶的精魂，这正是《荷花淀》的真正艺术魅力所在，这也正是把生活高度艺术化、审美化的结晶。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374650</wp:posOffset>
                      </wp:positionV>
                      <wp:extent cx="528955" cy="253365"/>
                      <wp:effectExtent l="0" t="0" r="0" b="0"/>
                      <wp:wrapNone/>
                      <wp:docPr id="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95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1pt;margin-top:29.5pt;height:19.95pt;width:41.65pt;z-index:251661312;mso-width-relative:page;mso-height-relative:page;" filled="f" stroked="f" coordsize="21600,21600" o:gfxdata="UEsDBAoAAAAAAIdO4kAAAAAAAAAAAAAAAAAEAAAAZHJzL1BLAwQUAAAACACHTuJA7kaNRtYAAAAI&#10;AQAADwAAAGRycy9kb3ducmV2LnhtbE2Py07DMBBF90j8gzVI7Fo7hUITMukCxBZEeUjs3HiaRMTj&#10;KHab8PcMK1iO5ujec8vt7Ht1ojF2gRGypQFFXAfXcYPw9vq42ICKybKzfWBC+KYI2+r8rLSFCxO/&#10;0GmXGiUhHAuL0KY0FFrHuiVv4zIMxPI7hNHbJOfYaDfaScJ9r1fG3GhvO5aG1g5031L9tTt6hPen&#10;w+fHtXluHvx6mMJsNPtcI15eZOYOVKI5/cHwqy/qUInTPhzZRdUjLDKzEhRhncsmAW6vMlB7hHyT&#10;g65K/X9A9QNQSwMEFAAAAAgAh07iQO03hO/MAQAAgQMAAA4AAABkcnMvZTJvRG9jLnhtbK1TwY7T&#10;MBC9I/EPlu803ayyLFHTlaBaLgiQFj7AdZzGku0xY7dJ+QD4A05cuPNd/Y4dO20XlsseuDjjmfGb&#10;eW8mi5vRGrZTGDS4hl/M5pwpJ6HVbtPwz59uX1xzFqJwrTDgVMP3KvCb5fNni8HXqoQeTKuQEYgL&#10;9eAb3sfo66IIsldWhBl45SjYAVoR6YqbokUxELo1RTmfXxUDYOsRpAqBvKspyI+I+BRA6Dot1Qrk&#10;1ioXJ1RURkSiFHrtA1/mbrtOyfih64KKzDScmMZ8UhGy1+kslgtRb1D4XstjC+IpLTziZIV2VPQM&#10;tRJRsC3qf6CslggBujiTYIuJSFaEWFzMH2lz1wuvMheSOviz6OH/wcr3u4/IdNvw8iVnTlia+OHH&#10;98PP34df31iZ9Bl8qCntzlNiHF/DSFtz8gdyJtpjhzZ9iRCjOKm7P6urxsgkOavy+lVVcSYpVFaX&#10;l1dVQikeHnsM8a0Cy5LRcKThZU3F7l2IU+opJdVycKuNyQM07i8HYSZPkTqfOkxWHNfjkc4a2j2x&#10;ob+A6vSAXzkbaAcaHr5sBSrOhJPkbng8mW/itDRbj3rT06ssQa5Ak8k0jluURv/nPffx8Ocs7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Ro1G1gAAAAgBAAAPAAAAAAAAAAEAIAAAACIAAABkcnMv&#10;ZG93bnJldi54bWxQSwECFAAUAAAACACHTuJA7TeE78wBAACBAwAADgAAAAAAAAABACAAAAAl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教师讲解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学生参与讨论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【达标测】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145415</wp:posOffset>
                      </wp:positionV>
                      <wp:extent cx="481965" cy="253365"/>
                      <wp:effectExtent l="0" t="0" r="0" b="0"/>
                      <wp:wrapNone/>
                      <wp:docPr id="2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98.3pt;margin-top:11.45pt;height:19.95pt;width:37.95pt;z-index:251662336;mso-width-relative:page;mso-height-relative:page;" filled="f" stroked="f" coordsize="21600,21600" o:gfxdata="UEsDBAoAAAAAAIdO4kAAAAAAAAAAAAAAAAAEAAAAZHJzL1BLAwQUAAAACACHTuJAFXalatcAAAAJ&#10;AQAADwAAAGRycy9kb3ducmV2LnhtbE2Py07DMBBF90j8gzVI7Khd04YmZNIFiC2I8pDYufE0iYjH&#10;Uew24e8xK7oc3aN7z5Tb2fXiRGPoPCMsFwoEce1txw3C+9vTzQZEiIat6T0Twg8F2FaXF6UprJ/4&#10;lU672IhUwqEwCG2MQyFlqFtyJiz8QJyygx+diekcG2lHM6Vy10utVCad6TgttGagh5bq793RIXw8&#10;H74+V+qleXTrYfKzkuxyiXh9tVT3ICLN8R+GP/2kDlVy2vsj2yB6hNs8yxKKoHUOIgGrO70GsUfI&#10;9AZkVcrzD6pfUEsDBBQAAAAIAIdO4kCTKPJtywEAAIEDAAAOAAAAZHJzL2Uyb0RvYy54bWytU8GO&#10;0zAQvSPxD5bvNG2WXS1V05WgWi4IkBY+wHWcxlLsMTNuk/IB8AecuHDnu/odO3baLiyXPXBxxjPj&#10;N/PeTBY3g+vEziBZ8JWcTaZSGK+htn5Tyc+fbl9cS0FR+Vp14E0l94bkzfL5s0Uf5qaEFrraoGAQ&#10;T/M+VLKNMcyLgnRrnKIJBOM52AA6FfmKm6JG1TO664pyOr0qesA6IGhDxN7VGJRHRHwKIDSN1WYF&#10;euuMjyMqmk5FpkStDSSXudumMTp+aBoyUXSVZKYxn1yE7XU6i+VCzTeoQmv1sQX1lBYecXLKei56&#10;hlqpqMQW7T9QzmoEgiZONLhiJJIVYRaz6SNt7loVTObCUlM4i07/D1a/331EYetKljx3rxxP/PDj&#10;++Hn78Ovb6JM+vSB5px2FzgxDq9h4K05+YmdifbQoEtfJiQ4zuruz+qaIQrNzpfXs1dXl1JoDpWX&#10;FxdsM3rx8DggxbcGnEhGJZGHlzVVu3cUx9RTSqrl4dZ2XR5g5/9yMGbyFKnzscNkxWE9HOmsod4z&#10;G/4LuE4L+FWKnnegkvRlq9BIobxmdyXjyXwTx6XZBrSbll9lCXIFnkymcdyiNPo/77mPhz9ne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dqVq1wAAAAkBAAAPAAAAAAAAAAEAIAAAACIAAABkcnMv&#10;ZG93bnJldi54bWxQSwECFAAUAAAACACHTuJAkyjybcsBAACBAwAADgAAAAAAAAABACAAAAAm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分析鉴赏“简洁而传神的对话”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分角色*朗读“夫妻话别”一节，朗读要求切合人物身份，表达人物感情。并讨论：这一节对话可分几层？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明确：可分为追问真情、赞同丈夫参军、应承丈夫的嘱咐等三层。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请运用联想和想象，结合上下文和语境，认真分析水生嫂的对话，说说这些对话对刻画人物性*格、推动故事情节发展有什么作用？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“今天怎么回来得这么晚？”——表现水生嫂对丈夫的忧虑和关切之情。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“她们几个呢？”——水生答非所问，故意岔开话题，水生嫂觉察丈夫有心事，不便直问，只得再次试探。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“怎么了，你？”——水生对妻子的问话用“还在区上”，虚晃一一槍一，又岔开了话题，无话找话。水生嫂察颜观色*，感到今天事情有点蹊跷，只得逼问。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以上几句对话，表现了水生嫂体贴、温柔、机敏和稳重的性*格。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你总是很积极的。”——在妻子的逼问下，水生终于说出自己“第一个举手”报名参加大部队。水生嫂此时的心情是十分复杂的，她爱丈夫，爱自己的家，更恨鬼子，丈夫第一个报名参军，她为自己有这样一个丈夫而感到自豪，所以，对丈夫责怪中含有赞扬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“你走，我不拦你。家里怎么办？”——丈夫参军去打鬼子，她没有理由也不会阻拦，这是女人的基本思想。但她毕竟是一个普通的劳动妇女，自然会联想起，丈夫一去，留下的生产和生活的担子该有多重啊！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你明白家里的难处就好了。”——经过水生的一番劝说，水生嫂感到自己的丈夫确实是个好丈夫，他不仅为革命事事走在头里，而且能体谅家里的难处，所以，水生嫂摆正家庭和民族的关系，统一对丈夫和对祖国的爱，决心挑一起生产和生活的重担，支持丈夫参军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以上几句对话，表现了水生嫂识大局、明大义的崇高品格。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“你有什么话，嘱咐嘱咐我吧。”——水生嫂为了让丈夫放心，自觉承担任务。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“嗯。”——水生鼓励妻子政治上、思想上、文化上进步，劝诫妻子不要当俘虏，要与敌人拼命。两个“嗯”字，表现了水生嫂既有中国妇女吃大苦、耐大劳的传统美德，又有新一代劳动妇女勇敢战斗的精神。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小结：“夫妻话别”这段对话，刻画了水生嫂这样一个勤劳纯朴，挚爱丈夫，热爱祖国，识大体，明大义的农村妇女形象，为后来写水生嫂等机智勇敢地与敌人斗争，发展成为抗日游击战士作了铺垫，推动故事情节的发展。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同时，“话别”也刻画了水生热爱祖国，处处以民族利益为重，事事争先，也爱家庭、妻子、孩子，体贴理解妻子，鼓励妻子进步这样一个革命战士的形象。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教师提问解析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根据教师展示讨论分析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【课小结】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情节不离奇、不曲折——淡化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人物无姓名、无肖像——虚化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写作视角独特，意境诗化纯美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285115</wp:posOffset>
                      </wp:positionV>
                      <wp:extent cx="481965" cy="253365"/>
                      <wp:effectExtent l="0" t="0" r="0" b="0"/>
                      <wp:wrapNone/>
                      <wp:docPr id="2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6pt;margin-top:22.45pt;height:19.95pt;width:37.95pt;z-index:251663360;mso-width-relative:page;mso-height-relative:page;" filled="f" stroked="f" coordsize="21600,21600" o:gfxdata="UEsDBAoAAAAAAIdO4kAAAAAAAAAAAAAAAAAEAAAAZHJzL1BLAwQUAAAACACHTuJAmfdxWNUAAAAH&#10;AQAADwAAAGRycy9kb3ducmV2LnhtbE2OTW/CMBBE75X6H6yt1BvYoBRCyIYDqNdW5aNSbyZekoh4&#10;HcWGpP++7qk9jmb05uWb0bbiTr1vHCPMpgoEcelMwxXC8fA6SUH4oNno1jEhfJOHTfH4kOvMuIE/&#10;6L4PlYgQ9plGqEPoMil9WZPVfuo64thdXG91iLGvpOn1EOG2lXOlFtLqhuNDrTva1lRe9zeLcHq7&#10;fH0m6r3a2ZducKOSbFcS8flpptYgAo3hbwy/+lEdiuh0djc2XrQIk+U8LhGSZAUi9ot0CeKMkCYp&#10;yCKX//2LH1BLAwQUAAAACACHTuJAU0jrkssBAACBAwAADgAAAGRycy9lMm9Eb2MueG1srVPBjtMw&#10;EL0j8Q+W7zRtll3tVk1Xgmq5IEBa+ADXcRpLscfMuE3KB8AfcOLCne/qdzB22i4slz1wccYz4zfz&#10;3kwWt4PrxM4gWfCVnE2mUhivobZ+U8lPH+9eXEtBUfladeBNJfeG5O3y+bNFH+amhBa62qBgEE/z&#10;PlSyjTHMi4J0a5yiCQTjOdgAOhX5ipuiRtUzuuuKcjq9KnrAOiBoQ8Te1RiUR0R8CiA0jdVmBXrr&#10;jI8jKppORaZErQ0kl7nbpjE6vm8aMlF0lWSmMZ9chO11OovlQs03qEJr9bEF9ZQWHnFyynoueoZa&#10;qajEFu0/UM5qBIImTjS4YiSSFWEWs+kjbe5bFUzmwlJTOItO/w9Wv9t9QGHrSpY3UnjleOKH798O&#10;P34dfn4VZdKnDzTntPvAiXF4BQNvzclP7Ey0hwZd+jIhwXFWd39W1wxRaHa+vJ7dXF1KoTlUXl5c&#10;sM3oxcPjgBTfGHAiGZVEHl7WVO3eUhxTTymploc723V5gJ3/y8GYyVOkzscOkxWH9XCks4Z6z2z4&#10;L+A6LeAXKXregUrS561CI4Xymt2VjCfzdRyXZhvQblp+lSXIFXgymcZxi9Lo/7znPh7+n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fdxWNUAAAAHAQAADwAAAAAAAAABACAAAAAiAAAAZHJzL2Rv&#10;d25yZXYueG1sUEsBAhQAFAAAAAgAh07iQFNI65LLAQAAgQMAAA4AAAAAAAAAAQAgAAAAJ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教师总结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学生记录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【课后拓】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分析鉴赏生动的细节描写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1、“女人的手指震动了一下，想是叫苇眉子划破了手，她把一个手指放在嘴里一吮一了一下。”请理解“震动”和“一吮一”这两个词的深刻含义？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168275</wp:posOffset>
                      </wp:positionV>
                      <wp:extent cx="481965" cy="253365"/>
                      <wp:effectExtent l="0" t="0" r="0" b="0"/>
                      <wp:wrapNone/>
                      <wp:docPr id="3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.9pt;margin-top:13.25pt;height:19.95pt;width:37.95pt;z-index:251664384;mso-width-relative:page;mso-height-relative:page;" filled="f" stroked="f" coordsize="21600,21600" o:gfxdata="UEsDBAoAAAAAAIdO4kAAAAAAAAAAAAAAAAAEAAAAZHJzL1BLAwQUAAAACACHTuJA4GXWE9MAAAAG&#10;AQAADwAAAGRycy9kb3ducmV2LnhtbE3OMU/DMBAF4B2J/2AdEhu1W7UJhDgdQKwgWkBiu8bXJCI+&#10;R7HbhH/PMcH49E7vvnI7+16daYxdYAvLhQFFXAfXcWPhbf90cwsqJmSHfWCy8E0RttXlRYmFCxO/&#10;0nmXGiUjHAu00KY0FFrHuiWPcREGYumOYfSYJI6NdiNOMu57vTIm0x47lg8tDvTQUv21O3kL78/H&#10;z4+1eWke/WaYwmw0+ztt7fXV0tyDSjSnv2P45QsdKjEdwoldVL1kgScLq2wDSuo8z0EdLGTZGnRV&#10;6v/86gdQSwMEFAAAAAgAh07iQEfsZmPLAQAAgQMAAA4AAABkcnMvZTJvRG9jLnhtbK1TzW4TMRC+&#10;I/EOlu9k80OrEmVTCaJyQYBUeADH681aWnvMjJPd8ADwBpy4cOe58hwde5OUtpceuHjHM+Nv5vtm&#10;dnHdu1bsDJIFX8rJaCyF8Roq6zel/Prl5tWVFBSVr1QL3pRyb0heL1++WHRhbqbQQFsZFAziad6F&#10;UjYxhnlRkG6MUzSCYDwHa0CnIl9xU1SoOkZ3bTEdjy+LDrAKCNoQsXc1BOUREZ8DCHVttVmB3jrj&#10;44CKplWRKVFjA8ll7raujY6f6ppMFG0pmWnMJxdhe53OYrlQ8w2q0Fh9bEE9p4VHnJyynoueoVYq&#10;KrFF+wTKWY1AUMeRBlcMRLIizGIyfqTNbaOCyVxYagpn0en/weqPu88obFXKGUvileOJH379PPz+&#10;e/jzQ0yTPl2gOafdBk6M/VvoeWtOfmJnot3X6NKXCQmOM9T+rK7po9DsfH01eXN5IYXm0PRiNmOb&#10;0Yv7xwEpvjfgRDJKiTy8rKnafaA4pJ5SUi0PN7Zt8wBb/8DBmMlTpM6HDpMV+3V/pLOGas9s+C/g&#10;Og3gdyk63oFS0retQiOF8prdpYwn810clmYb0G4afpUlyBV4MpnGcYvS6P+95z7u/5z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Bl1hPTAAAABgEAAA8AAAAAAAAAAQAgAAAAIgAAAGRycy9kb3du&#10;cmV2LnhtbFBLAQIUABQAAAAIAIdO4kBH7GZjywEAAIEDAAAOAAAAAAAAAAEAIAAAACIBAABkcnMv&#10;ZTJvRG9jLnhtbFBLBQYAAAAABgAGAFkBAABf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作业布置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课外阅读海明威的《永别了，武器》，体味战争小说的视角与《荷花淀》的区别。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反</w:t>
            </w:r>
          </w:p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实施情况：</w:t>
            </w: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效果评价：</w:t>
            </w: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改进方案：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检查签字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MGY0MmQ3ZWZhMTM3NmM3YjU1ODYzZTc0ZWYifQ=="/>
  </w:docVars>
  <w:rsids>
    <w:rsidRoot w:val="00FF7C25"/>
    <w:rsid w:val="000179E1"/>
    <w:rsid w:val="000364DA"/>
    <w:rsid w:val="000425D5"/>
    <w:rsid w:val="0006108F"/>
    <w:rsid w:val="00065944"/>
    <w:rsid w:val="00082790"/>
    <w:rsid w:val="00090189"/>
    <w:rsid w:val="0009263C"/>
    <w:rsid w:val="000C1BC7"/>
    <w:rsid w:val="001115E1"/>
    <w:rsid w:val="0013647E"/>
    <w:rsid w:val="00144184"/>
    <w:rsid w:val="0015234D"/>
    <w:rsid w:val="001655CB"/>
    <w:rsid w:val="00166251"/>
    <w:rsid w:val="00186D70"/>
    <w:rsid w:val="00196ECF"/>
    <w:rsid w:val="00197690"/>
    <w:rsid w:val="001B0C85"/>
    <w:rsid w:val="001F07F4"/>
    <w:rsid w:val="00222BEC"/>
    <w:rsid w:val="00252022"/>
    <w:rsid w:val="00260949"/>
    <w:rsid w:val="002609E8"/>
    <w:rsid w:val="00265F22"/>
    <w:rsid w:val="00280301"/>
    <w:rsid w:val="002814DB"/>
    <w:rsid w:val="00283689"/>
    <w:rsid w:val="0029027B"/>
    <w:rsid w:val="002926D6"/>
    <w:rsid w:val="002B3A3B"/>
    <w:rsid w:val="002C1925"/>
    <w:rsid w:val="002C4576"/>
    <w:rsid w:val="002C71EA"/>
    <w:rsid w:val="002C74E5"/>
    <w:rsid w:val="002D423A"/>
    <w:rsid w:val="002D4F07"/>
    <w:rsid w:val="002E52BD"/>
    <w:rsid w:val="002E58EB"/>
    <w:rsid w:val="00304661"/>
    <w:rsid w:val="003403C0"/>
    <w:rsid w:val="00381AE6"/>
    <w:rsid w:val="003A5B69"/>
    <w:rsid w:val="003A6112"/>
    <w:rsid w:val="003B0BE7"/>
    <w:rsid w:val="003C0A46"/>
    <w:rsid w:val="003D0400"/>
    <w:rsid w:val="003E72EA"/>
    <w:rsid w:val="00433196"/>
    <w:rsid w:val="004415BF"/>
    <w:rsid w:val="00462250"/>
    <w:rsid w:val="004809BC"/>
    <w:rsid w:val="00485692"/>
    <w:rsid w:val="00496ACF"/>
    <w:rsid w:val="004A3AAA"/>
    <w:rsid w:val="004B0894"/>
    <w:rsid w:val="004C4F3E"/>
    <w:rsid w:val="004C73CF"/>
    <w:rsid w:val="004E2719"/>
    <w:rsid w:val="004E5CF3"/>
    <w:rsid w:val="00515403"/>
    <w:rsid w:val="00520E0C"/>
    <w:rsid w:val="00564DB8"/>
    <w:rsid w:val="00571FBE"/>
    <w:rsid w:val="00595132"/>
    <w:rsid w:val="005A1E09"/>
    <w:rsid w:val="005B3D5E"/>
    <w:rsid w:val="005E546D"/>
    <w:rsid w:val="005E7EEB"/>
    <w:rsid w:val="005F7A08"/>
    <w:rsid w:val="0061449B"/>
    <w:rsid w:val="006210C0"/>
    <w:rsid w:val="00642008"/>
    <w:rsid w:val="00650E79"/>
    <w:rsid w:val="00651A5D"/>
    <w:rsid w:val="006647DA"/>
    <w:rsid w:val="00675F64"/>
    <w:rsid w:val="006911F9"/>
    <w:rsid w:val="006965FF"/>
    <w:rsid w:val="006A7DA7"/>
    <w:rsid w:val="006A7F44"/>
    <w:rsid w:val="006C77C4"/>
    <w:rsid w:val="006E3BA4"/>
    <w:rsid w:val="00727C53"/>
    <w:rsid w:val="007304B5"/>
    <w:rsid w:val="00734B41"/>
    <w:rsid w:val="0074682D"/>
    <w:rsid w:val="00753675"/>
    <w:rsid w:val="0075665F"/>
    <w:rsid w:val="00793FD1"/>
    <w:rsid w:val="007A0492"/>
    <w:rsid w:val="007B1C52"/>
    <w:rsid w:val="007B20B0"/>
    <w:rsid w:val="007F1D25"/>
    <w:rsid w:val="00817D65"/>
    <w:rsid w:val="00822DEE"/>
    <w:rsid w:val="00846833"/>
    <w:rsid w:val="00847AC2"/>
    <w:rsid w:val="00856C61"/>
    <w:rsid w:val="008677DC"/>
    <w:rsid w:val="008A1551"/>
    <w:rsid w:val="008A2AA4"/>
    <w:rsid w:val="008B0B1C"/>
    <w:rsid w:val="008B7D30"/>
    <w:rsid w:val="00910ECC"/>
    <w:rsid w:val="00912743"/>
    <w:rsid w:val="0091667A"/>
    <w:rsid w:val="00927C00"/>
    <w:rsid w:val="0093214F"/>
    <w:rsid w:val="00945F85"/>
    <w:rsid w:val="00967462"/>
    <w:rsid w:val="00975DC3"/>
    <w:rsid w:val="0098222C"/>
    <w:rsid w:val="009A271A"/>
    <w:rsid w:val="009A3CAA"/>
    <w:rsid w:val="009D4344"/>
    <w:rsid w:val="009E5B18"/>
    <w:rsid w:val="009E671F"/>
    <w:rsid w:val="00A20C4E"/>
    <w:rsid w:val="00A224FB"/>
    <w:rsid w:val="00A511B8"/>
    <w:rsid w:val="00A551BE"/>
    <w:rsid w:val="00A5749B"/>
    <w:rsid w:val="00A61828"/>
    <w:rsid w:val="00A848F9"/>
    <w:rsid w:val="00A90CD7"/>
    <w:rsid w:val="00AA2249"/>
    <w:rsid w:val="00AA6622"/>
    <w:rsid w:val="00AB264A"/>
    <w:rsid w:val="00AB58E6"/>
    <w:rsid w:val="00AB69C1"/>
    <w:rsid w:val="00AC7BF4"/>
    <w:rsid w:val="00AD0F2F"/>
    <w:rsid w:val="00AD6EFC"/>
    <w:rsid w:val="00AF1513"/>
    <w:rsid w:val="00AF34D3"/>
    <w:rsid w:val="00AF45AD"/>
    <w:rsid w:val="00B23D0C"/>
    <w:rsid w:val="00B37069"/>
    <w:rsid w:val="00B57985"/>
    <w:rsid w:val="00B76DCE"/>
    <w:rsid w:val="00B8536B"/>
    <w:rsid w:val="00B85BD4"/>
    <w:rsid w:val="00B94983"/>
    <w:rsid w:val="00BA2F99"/>
    <w:rsid w:val="00BB3993"/>
    <w:rsid w:val="00BB3C1A"/>
    <w:rsid w:val="00BB428C"/>
    <w:rsid w:val="00BD0B1B"/>
    <w:rsid w:val="00BF12E2"/>
    <w:rsid w:val="00C15D58"/>
    <w:rsid w:val="00C22285"/>
    <w:rsid w:val="00C3342C"/>
    <w:rsid w:val="00C403BE"/>
    <w:rsid w:val="00C507A4"/>
    <w:rsid w:val="00C57A25"/>
    <w:rsid w:val="00C65C17"/>
    <w:rsid w:val="00CA0054"/>
    <w:rsid w:val="00CB1822"/>
    <w:rsid w:val="00CD25DE"/>
    <w:rsid w:val="00CE51B7"/>
    <w:rsid w:val="00D113D4"/>
    <w:rsid w:val="00D205D8"/>
    <w:rsid w:val="00D254CA"/>
    <w:rsid w:val="00D25623"/>
    <w:rsid w:val="00D3639E"/>
    <w:rsid w:val="00D547E1"/>
    <w:rsid w:val="00D67790"/>
    <w:rsid w:val="00D77F4B"/>
    <w:rsid w:val="00DB1D80"/>
    <w:rsid w:val="00DB3D11"/>
    <w:rsid w:val="00DF79D2"/>
    <w:rsid w:val="00E07F78"/>
    <w:rsid w:val="00E13670"/>
    <w:rsid w:val="00E1493E"/>
    <w:rsid w:val="00E24DBF"/>
    <w:rsid w:val="00E739CD"/>
    <w:rsid w:val="00E76AB4"/>
    <w:rsid w:val="00EB20A9"/>
    <w:rsid w:val="00EB5113"/>
    <w:rsid w:val="00EE53A9"/>
    <w:rsid w:val="00EF232B"/>
    <w:rsid w:val="00F01DA8"/>
    <w:rsid w:val="00F713F1"/>
    <w:rsid w:val="00F82FCE"/>
    <w:rsid w:val="00FD7D81"/>
    <w:rsid w:val="00FF7C25"/>
    <w:rsid w:val="01413DD2"/>
    <w:rsid w:val="030671D3"/>
    <w:rsid w:val="06133489"/>
    <w:rsid w:val="075F6F12"/>
    <w:rsid w:val="07F97307"/>
    <w:rsid w:val="09DC6722"/>
    <w:rsid w:val="0D510EB0"/>
    <w:rsid w:val="0DCC0E74"/>
    <w:rsid w:val="0F0E18EA"/>
    <w:rsid w:val="15980A38"/>
    <w:rsid w:val="161959F1"/>
    <w:rsid w:val="161B234A"/>
    <w:rsid w:val="1648101E"/>
    <w:rsid w:val="16C20089"/>
    <w:rsid w:val="1B74214E"/>
    <w:rsid w:val="20D81547"/>
    <w:rsid w:val="23FF584D"/>
    <w:rsid w:val="24CA7C09"/>
    <w:rsid w:val="25C5680E"/>
    <w:rsid w:val="2601368F"/>
    <w:rsid w:val="2E563606"/>
    <w:rsid w:val="31945827"/>
    <w:rsid w:val="32F6381F"/>
    <w:rsid w:val="33FE63D3"/>
    <w:rsid w:val="34FE32D0"/>
    <w:rsid w:val="37276960"/>
    <w:rsid w:val="3A32103D"/>
    <w:rsid w:val="40D774DE"/>
    <w:rsid w:val="40D804CB"/>
    <w:rsid w:val="421B789E"/>
    <w:rsid w:val="433724B6"/>
    <w:rsid w:val="47554A2A"/>
    <w:rsid w:val="487A531F"/>
    <w:rsid w:val="4E7A2193"/>
    <w:rsid w:val="510E1858"/>
    <w:rsid w:val="51840FBC"/>
    <w:rsid w:val="556E620B"/>
    <w:rsid w:val="59B20D3B"/>
    <w:rsid w:val="5AA1684E"/>
    <w:rsid w:val="5C9772F5"/>
    <w:rsid w:val="5F3D0FEF"/>
    <w:rsid w:val="5FC03B07"/>
    <w:rsid w:val="618D425B"/>
    <w:rsid w:val="63F92A57"/>
    <w:rsid w:val="651B643C"/>
    <w:rsid w:val="65861A1B"/>
    <w:rsid w:val="667C62AE"/>
    <w:rsid w:val="668213AE"/>
    <w:rsid w:val="669553A5"/>
    <w:rsid w:val="68F62348"/>
    <w:rsid w:val="6AAD7356"/>
    <w:rsid w:val="6CD33125"/>
    <w:rsid w:val="6F06455E"/>
    <w:rsid w:val="7312550B"/>
    <w:rsid w:val="73F751C6"/>
    <w:rsid w:val="76F53C3E"/>
    <w:rsid w:val="7B61557E"/>
    <w:rsid w:val="7C263876"/>
    <w:rsid w:val="7DFE1DA0"/>
    <w:rsid w:val="7F2516F3"/>
    <w:rsid w:val="7F3B5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4</Pages>
  <Words>2170</Words>
  <Characters>2211</Characters>
  <Lines>2</Lines>
  <Paragraphs>1</Paragraphs>
  <TotalTime>15</TotalTime>
  <ScaleCrop>false</ScaleCrop>
  <LinksUpToDate>false</LinksUpToDate>
  <CharactersWithSpaces>2344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2013-10-18T02:35:00Z</dcterms:created>
  <dc:creator>1</dc:creator>
  <cp:lastModifiedBy>Administrator</cp:lastModifiedBy>
  <cp:lastPrinted>2021-10-27T11:42:00Z</cp:lastPrinted>
  <dcterms:modified xsi:type="dcterms:W3CDTF">2023-02-11T09:04:13Z</dcterms:modified>
  <dc:title>荆州职业技术学院 化妆品与美容 课程教案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AF3CE15F45CB48C8A8B25F8A00F35B6D</vt:lpwstr>
  </property>
  <property fmtid="{D5CDD505-2E9C-101B-9397-08002B2CF9AE}" pid="4" name="commondata">
    <vt:lpwstr>eyJoZGlkIjoiN2U0ODc1NDYzYTFlZDcwMmE2MmY5N2I2ZTA5NWY5N2UifQ==</vt:lpwstr>
  </property>
</Properties>
</file>